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56A" w:rsidRPr="0059656A" w:rsidRDefault="0059656A">
      <w:pPr>
        <w:pStyle w:val="ConsPlusTitlePage"/>
      </w:pPr>
      <w:bookmarkStart w:id="0" w:name="_GoBack"/>
      <w:r w:rsidRPr="0059656A">
        <w:t xml:space="preserve">Документ предоставлен </w:t>
      </w:r>
      <w:hyperlink r:id="rId5" w:history="1">
        <w:r w:rsidRPr="0059656A">
          <w:t>КонсультантПлюс</w:t>
        </w:r>
      </w:hyperlink>
      <w:r w:rsidRPr="0059656A">
        <w:br/>
      </w:r>
    </w:p>
    <w:p w:rsidR="0059656A" w:rsidRPr="0059656A" w:rsidRDefault="0059656A">
      <w:pPr>
        <w:pStyle w:val="ConsPlusNormal"/>
        <w:ind w:firstLine="540"/>
        <w:jc w:val="both"/>
      </w:pPr>
    </w:p>
    <w:p w:rsidR="0059656A" w:rsidRPr="0059656A" w:rsidRDefault="0059656A">
      <w:pPr>
        <w:pStyle w:val="ConsPlusTitle"/>
        <w:jc w:val="center"/>
      </w:pPr>
      <w:r w:rsidRPr="0059656A">
        <w:t>ДЕПАРТАМЕНТ ПО УПРАВЛЕНИЮ ГОСУДАРСТВЕННЫМ ИМУЩЕСТВОМ</w:t>
      </w:r>
    </w:p>
    <w:p w:rsidR="0059656A" w:rsidRPr="0059656A" w:rsidRDefault="0059656A">
      <w:pPr>
        <w:pStyle w:val="ConsPlusTitle"/>
        <w:jc w:val="center"/>
      </w:pPr>
      <w:r w:rsidRPr="0059656A">
        <w:t>ХАНТЫ-МАНСИЙСКОГО АВТОНОМНОГО ОКРУГА - ЮГРЫ</w:t>
      </w:r>
    </w:p>
    <w:p w:rsidR="0059656A" w:rsidRPr="0059656A" w:rsidRDefault="0059656A">
      <w:pPr>
        <w:pStyle w:val="ConsPlusTitle"/>
        <w:jc w:val="center"/>
      </w:pPr>
    </w:p>
    <w:p w:rsidR="0059656A" w:rsidRPr="0059656A" w:rsidRDefault="0059656A">
      <w:pPr>
        <w:pStyle w:val="ConsPlusTitle"/>
        <w:jc w:val="center"/>
      </w:pPr>
      <w:r w:rsidRPr="0059656A">
        <w:t>ПРИКАЗ</w:t>
      </w:r>
    </w:p>
    <w:p w:rsidR="0059656A" w:rsidRPr="0059656A" w:rsidRDefault="0059656A">
      <w:pPr>
        <w:pStyle w:val="ConsPlusTitle"/>
        <w:jc w:val="center"/>
      </w:pPr>
      <w:r w:rsidRPr="0059656A">
        <w:t>от 22 марта 2011 г. N 3-нп</w:t>
      </w:r>
    </w:p>
    <w:p w:rsidR="0059656A" w:rsidRPr="0059656A" w:rsidRDefault="0059656A">
      <w:pPr>
        <w:pStyle w:val="ConsPlusTitle"/>
        <w:jc w:val="center"/>
      </w:pPr>
    </w:p>
    <w:p w:rsidR="0059656A" w:rsidRPr="0059656A" w:rsidRDefault="0059656A">
      <w:pPr>
        <w:pStyle w:val="ConsPlusTitle"/>
        <w:jc w:val="center"/>
      </w:pPr>
      <w:r w:rsidRPr="0059656A">
        <w:t>О ПОРЯДКЕ ОПРЕДЕЛЕНИЯ ПЛАТЫ ЗА ОКАЗАНИЕ УСЛУГ,</w:t>
      </w:r>
    </w:p>
    <w:p w:rsidR="0059656A" w:rsidRPr="0059656A" w:rsidRDefault="0059656A">
      <w:pPr>
        <w:pStyle w:val="ConsPlusTitle"/>
        <w:jc w:val="center"/>
      </w:pPr>
      <w:r w:rsidRPr="0059656A">
        <w:t>ВЫПОЛНЕНИЕ РАБОТ БЮДЖЕТНЫМИ И КАЗЕННЫМИ УЧРЕЖДЕНИЯМИ</w:t>
      </w:r>
    </w:p>
    <w:p w:rsidR="0059656A" w:rsidRPr="0059656A" w:rsidRDefault="0059656A">
      <w:pPr>
        <w:pStyle w:val="ConsPlusTitle"/>
        <w:jc w:val="center"/>
      </w:pPr>
      <w:r w:rsidRPr="0059656A">
        <w:t>ХАНТЫ-МАНСИЙСКОГО АВТОНОМНОГО ОКРУГА - ЮГРЫ</w:t>
      </w:r>
    </w:p>
    <w:p w:rsidR="0059656A" w:rsidRPr="0059656A" w:rsidRDefault="0059656A">
      <w:pPr>
        <w:pStyle w:val="ConsPlusNormal"/>
        <w:jc w:val="center"/>
      </w:pPr>
      <w:r w:rsidRPr="0059656A">
        <w:t xml:space="preserve">Список </w:t>
      </w:r>
      <w:proofErr w:type="gramStart"/>
      <w:r w:rsidRPr="0059656A">
        <w:t>изменяющих</w:t>
      </w:r>
      <w:proofErr w:type="gramEnd"/>
      <w:r w:rsidRPr="0059656A">
        <w:t xml:space="preserve"> документов</w:t>
      </w:r>
    </w:p>
    <w:p w:rsidR="0059656A" w:rsidRPr="0059656A" w:rsidRDefault="0059656A">
      <w:pPr>
        <w:pStyle w:val="ConsPlusNormal"/>
        <w:jc w:val="center"/>
      </w:pPr>
      <w:proofErr w:type="gramStart"/>
      <w:r w:rsidRPr="0059656A">
        <w:t>(в ред. приказов Департамента по управлению</w:t>
      </w:r>
      <w:proofErr w:type="gramEnd"/>
    </w:p>
    <w:p w:rsidR="0059656A" w:rsidRPr="0059656A" w:rsidRDefault="0059656A">
      <w:pPr>
        <w:pStyle w:val="ConsPlusNormal"/>
        <w:jc w:val="center"/>
      </w:pPr>
      <w:r w:rsidRPr="0059656A">
        <w:t>государственным имуществом ХМАО - Югры</w:t>
      </w:r>
    </w:p>
    <w:p w:rsidR="0059656A" w:rsidRPr="0059656A" w:rsidRDefault="0059656A">
      <w:pPr>
        <w:pStyle w:val="ConsPlusNormal"/>
        <w:jc w:val="center"/>
      </w:pPr>
      <w:r w:rsidRPr="0059656A">
        <w:t xml:space="preserve">от 29.08.2013 </w:t>
      </w:r>
      <w:hyperlink r:id="rId6" w:history="1">
        <w:r w:rsidRPr="0059656A">
          <w:t>N 21-нп</w:t>
        </w:r>
      </w:hyperlink>
      <w:r w:rsidRPr="0059656A">
        <w:t xml:space="preserve">, от 11.02.2014 </w:t>
      </w:r>
      <w:hyperlink r:id="rId7" w:history="1">
        <w:r w:rsidRPr="0059656A">
          <w:t>N 13-ПР-2-нп</w:t>
        </w:r>
      </w:hyperlink>
      <w:r w:rsidRPr="0059656A">
        <w:t>)</w:t>
      </w:r>
    </w:p>
    <w:p w:rsidR="0059656A" w:rsidRPr="0059656A" w:rsidRDefault="0059656A">
      <w:pPr>
        <w:pStyle w:val="ConsPlusNormal"/>
        <w:jc w:val="center"/>
      </w:pPr>
    </w:p>
    <w:p w:rsidR="0059656A" w:rsidRPr="0059656A" w:rsidRDefault="0059656A">
      <w:pPr>
        <w:pStyle w:val="ConsPlusNormal"/>
        <w:ind w:firstLine="540"/>
        <w:jc w:val="both"/>
      </w:pPr>
      <w:proofErr w:type="gramStart"/>
      <w:r w:rsidRPr="0059656A">
        <w:t xml:space="preserve">В соответствии с </w:t>
      </w:r>
      <w:hyperlink r:id="rId8" w:history="1">
        <w:r w:rsidRPr="0059656A">
          <w:t>пунктом 1 статьи 424</w:t>
        </w:r>
      </w:hyperlink>
      <w:r w:rsidRPr="0059656A">
        <w:t xml:space="preserve"> Гражданского кодекса Российской Федерации, </w:t>
      </w:r>
      <w:hyperlink r:id="rId9" w:history="1">
        <w:r w:rsidRPr="0059656A">
          <w:t>пунктом 4 статьи 9.2</w:t>
        </w:r>
      </w:hyperlink>
      <w:r w:rsidRPr="0059656A">
        <w:t xml:space="preserve"> Федерального закона от 12 января 1996 года N 7-ФЗ "О некоммерческих организациях", </w:t>
      </w:r>
      <w:hyperlink r:id="rId10" w:history="1">
        <w:r w:rsidRPr="0059656A">
          <w:t>частью 7 статьи 84</w:t>
        </w:r>
      </w:hyperlink>
      <w:r w:rsidRPr="0059656A">
        <w:t xml:space="preserve"> Федерального закона от 21 ноября 2011 года N 323-ФЗ "Об основах охраны здоровья граждан в Российской Федерации", </w:t>
      </w:r>
      <w:hyperlink r:id="rId11" w:history="1">
        <w:r w:rsidRPr="0059656A">
          <w:t>Постановлением</w:t>
        </w:r>
      </w:hyperlink>
      <w:r w:rsidRPr="0059656A">
        <w:t xml:space="preserve"> Правительства Российской Федерации от 4 октября 2012 года N 1006 "Об</w:t>
      </w:r>
      <w:proofErr w:type="gramEnd"/>
      <w:r w:rsidRPr="0059656A">
        <w:t xml:space="preserve"> </w:t>
      </w:r>
      <w:proofErr w:type="gramStart"/>
      <w:r w:rsidRPr="0059656A">
        <w:t xml:space="preserve">утверждении Правил предоставления медицинскими организациями платных медицинских услуг", </w:t>
      </w:r>
      <w:hyperlink r:id="rId12" w:history="1">
        <w:r w:rsidRPr="0059656A">
          <w:t>постановлением</w:t>
        </w:r>
      </w:hyperlink>
      <w:r w:rsidRPr="0059656A">
        <w:t xml:space="preserve"> Правительства Ханты-Мансийского автономного округа - Югры от 23 декабря 2010 года N 365-п "Об исполнительных органах государственной власти Ханты-Мансийского автономного округа - Югры, осуществляющих функции и полномочия учредителя государственных учреждений":</w:t>
      </w:r>
      <w:proofErr w:type="gramEnd"/>
    </w:p>
    <w:p w:rsidR="0059656A" w:rsidRPr="0059656A" w:rsidRDefault="0059656A">
      <w:pPr>
        <w:pStyle w:val="ConsPlusNormal"/>
        <w:jc w:val="both"/>
      </w:pPr>
      <w:r w:rsidRPr="0059656A">
        <w:t xml:space="preserve">(преамбула в ред. </w:t>
      </w:r>
      <w:hyperlink r:id="rId13" w:history="1">
        <w:r w:rsidRPr="0059656A">
          <w:t>приказа</w:t>
        </w:r>
      </w:hyperlink>
      <w:r w:rsidRPr="0059656A">
        <w:t xml:space="preserve"> Департамента по управлению государственным имуществом ХМАО - Югры от 29.08.2013 N 21-нп)</w:t>
      </w:r>
    </w:p>
    <w:p w:rsidR="0059656A" w:rsidRPr="0059656A" w:rsidRDefault="0059656A">
      <w:pPr>
        <w:pStyle w:val="ConsPlusNormal"/>
        <w:ind w:firstLine="540"/>
        <w:jc w:val="both"/>
      </w:pPr>
      <w:r w:rsidRPr="0059656A">
        <w:t xml:space="preserve">1. Утвердить прилагаемый </w:t>
      </w:r>
      <w:hyperlink w:anchor="P34" w:history="1">
        <w:r w:rsidRPr="0059656A">
          <w:t>Порядок</w:t>
        </w:r>
      </w:hyperlink>
      <w:r w:rsidRPr="0059656A">
        <w:t xml:space="preserve"> определения платы за оказание услуг, выполнение работ бюджетными и казенными учреждениями Ханты-Мансийского автономного округа - Югры.</w:t>
      </w:r>
    </w:p>
    <w:p w:rsidR="0059656A" w:rsidRPr="0059656A" w:rsidRDefault="0059656A">
      <w:pPr>
        <w:pStyle w:val="ConsPlusNormal"/>
        <w:jc w:val="both"/>
      </w:pPr>
      <w:r w:rsidRPr="0059656A">
        <w:t>(</w:t>
      </w:r>
      <w:proofErr w:type="gramStart"/>
      <w:r w:rsidRPr="0059656A">
        <w:t>п</w:t>
      </w:r>
      <w:proofErr w:type="gramEnd"/>
      <w:r w:rsidRPr="0059656A">
        <w:t xml:space="preserve">. 1 в ред. </w:t>
      </w:r>
      <w:hyperlink r:id="rId14" w:history="1">
        <w:r w:rsidRPr="0059656A">
          <w:t>приказа</w:t>
        </w:r>
      </w:hyperlink>
      <w:r w:rsidRPr="0059656A">
        <w:t xml:space="preserve"> Департамента по управлению государственным имуществом ХМАО - Югры от 29.08.2013 N 21-нп)</w:t>
      </w:r>
    </w:p>
    <w:p w:rsidR="0059656A" w:rsidRPr="0059656A" w:rsidRDefault="0059656A">
      <w:pPr>
        <w:pStyle w:val="ConsPlusNormal"/>
        <w:ind w:firstLine="540"/>
        <w:jc w:val="both"/>
      </w:pPr>
      <w:r w:rsidRPr="0059656A">
        <w:t>2. Установить, что настоящий приказ вступает в силу со дня его официального опубликования.</w:t>
      </w:r>
    </w:p>
    <w:p w:rsidR="0059656A" w:rsidRPr="0059656A" w:rsidRDefault="0059656A">
      <w:pPr>
        <w:pStyle w:val="ConsPlusNormal"/>
        <w:ind w:firstLine="540"/>
        <w:jc w:val="both"/>
      </w:pPr>
    </w:p>
    <w:p w:rsidR="0059656A" w:rsidRPr="0059656A" w:rsidRDefault="0059656A">
      <w:pPr>
        <w:pStyle w:val="ConsPlusNormal"/>
        <w:jc w:val="right"/>
      </w:pPr>
      <w:r w:rsidRPr="0059656A">
        <w:t>Директор</w:t>
      </w:r>
    </w:p>
    <w:p w:rsidR="0059656A" w:rsidRPr="0059656A" w:rsidRDefault="0059656A">
      <w:pPr>
        <w:pStyle w:val="ConsPlusNormal"/>
        <w:jc w:val="right"/>
      </w:pPr>
      <w:r w:rsidRPr="0059656A">
        <w:t>М.В.ШЕВЧЕНКО</w:t>
      </w:r>
    </w:p>
    <w:p w:rsidR="0059656A" w:rsidRPr="0059656A" w:rsidRDefault="0059656A">
      <w:pPr>
        <w:pStyle w:val="ConsPlusNormal"/>
        <w:ind w:firstLine="540"/>
        <w:jc w:val="both"/>
      </w:pPr>
    </w:p>
    <w:p w:rsidR="0059656A" w:rsidRPr="0059656A" w:rsidRDefault="0059656A">
      <w:pPr>
        <w:pStyle w:val="ConsPlusNormal"/>
        <w:ind w:firstLine="540"/>
        <w:jc w:val="both"/>
      </w:pPr>
    </w:p>
    <w:p w:rsidR="0059656A" w:rsidRPr="0059656A" w:rsidRDefault="0059656A">
      <w:pPr>
        <w:pStyle w:val="ConsPlusNormal"/>
        <w:ind w:firstLine="540"/>
        <w:jc w:val="both"/>
      </w:pPr>
    </w:p>
    <w:p w:rsidR="0059656A" w:rsidRPr="0059656A" w:rsidRDefault="0059656A">
      <w:pPr>
        <w:pStyle w:val="ConsPlusNormal"/>
        <w:ind w:firstLine="540"/>
        <w:jc w:val="both"/>
      </w:pPr>
    </w:p>
    <w:p w:rsidR="0059656A" w:rsidRPr="0059656A" w:rsidRDefault="0059656A">
      <w:pPr>
        <w:pStyle w:val="ConsPlusNormal"/>
        <w:ind w:firstLine="540"/>
        <w:jc w:val="both"/>
      </w:pPr>
    </w:p>
    <w:p w:rsidR="0059656A" w:rsidRPr="0059656A" w:rsidRDefault="0059656A">
      <w:pPr>
        <w:pStyle w:val="ConsPlusNormal"/>
        <w:jc w:val="right"/>
      </w:pPr>
      <w:r w:rsidRPr="0059656A">
        <w:t>Приложение</w:t>
      </w:r>
    </w:p>
    <w:p w:rsidR="0059656A" w:rsidRPr="0059656A" w:rsidRDefault="0059656A">
      <w:pPr>
        <w:pStyle w:val="ConsPlusNormal"/>
        <w:jc w:val="right"/>
      </w:pPr>
      <w:r w:rsidRPr="0059656A">
        <w:t>к приказу Департамента по управлению</w:t>
      </w:r>
    </w:p>
    <w:p w:rsidR="0059656A" w:rsidRPr="0059656A" w:rsidRDefault="0059656A">
      <w:pPr>
        <w:pStyle w:val="ConsPlusNormal"/>
        <w:jc w:val="right"/>
      </w:pPr>
      <w:r w:rsidRPr="0059656A">
        <w:t>государственным имуществом Ханты-Мансийского</w:t>
      </w:r>
    </w:p>
    <w:p w:rsidR="0059656A" w:rsidRPr="0059656A" w:rsidRDefault="0059656A">
      <w:pPr>
        <w:pStyle w:val="ConsPlusNormal"/>
        <w:jc w:val="right"/>
      </w:pPr>
      <w:r w:rsidRPr="0059656A">
        <w:t>автономного округа - Югры</w:t>
      </w:r>
    </w:p>
    <w:p w:rsidR="0059656A" w:rsidRPr="0059656A" w:rsidRDefault="0059656A">
      <w:pPr>
        <w:pStyle w:val="ConsPlusNormal"/>
        <w:jc w:val="right"/>
      </w:pPr>
      <w:r w:rsidRPr="0059656A">
        <w:t>от 22.03.2011 N 3-нп</w:t>
      </w:r>
    </w:p>
    <w:p w:rsidR="0059656A" w:rsidRPr="0059656A" w:rsidRDefault="0059656A">
      <w:pPr>
        <w:pStyle w:val="ConsPlusNormal"/>
        <w:ind w:firstLine="540"/>
        <w:jc w:val="both"/>
      </w:pPr>
    </w:p>
    <w:p w:rsidR="0059656A" w:rsidRPr="0059656A" w:rsidRDefault="0059656A">
      <w:pPr>
        <w:pStyle w:val="ConsPlusTitle"/>
        <w:jc w:val="center"/>
      </w:pPr>
      <w:bookmarkStart w:id="1" w:name="P34"/>
      <w:bookmarkEnd w:id="1"/>
      <w:r w:rsidRPr="0059656A">
        <w:t>ПОРЯДОК</w:t>
      </w:r>
    </w:p>
    <w:p w:rsidR="0059656A" w:rsidRPr="0059656A" w:rsidRDefault="0059656A">
      <w:pPr>
        <w:pStyle w:val="ConsPlusTitle"/>
        <w:jc w:val="center"/>
      </w:pPr>
      <w:r w:rsidRPr="0059656A">
        <w:t>ОПРЕДЕЛЕНИЯ ПЛАТЫ ЗА ОКАЗАНИЕ УСЛУГ, ВЫПОЛНЕНИЕ РАБОТ</w:t>
      </w:r>
    </w:p>
    <w:p w:rsidR="0059656A" w:rsidRPr="0059656A" w:rsidRDefault="0059656A">
      <w:pPr>
        <w:pStyle w:val="ConsPlusTitle"/>
        <w:jc w:val="center"/>
      </w:pPr>
      <w:r w:rsidRPr="0059656A">
        <w:t xml:space="preserve">БЮДЖЕТНЫМИ И КАЗЕННЫМИ УЧРЕЖДЕНИЯМИ </w:t>
      </w:r>
      <w:proofErr w:type="gramStart"/>
      <w:r w:rsidRPr="0059656A">
        <w:t>ХАНТЫ-МАНСИЙСКОГО</w:t>
      </w:r>
      <w:proofErr w:type="gramEnd"/>
    </w:p>
    <w:p w:rsidR="0059656A" w:rsidRPr="0059656A" w:rsidRDefault="0059656A">
      <w:pPr>
        <w:pStyle w:val="ConsPlusTitle"/>
        <w:jc w:val="center"/>
      </w:pPr>
      <w:r w:rsidRPr="0059656A">
        <w:t>АВТОНОМНОГО ОКРУГА - ЮГРЫ</w:t>
      </w:r>
    </w:p>
    <w:p w:rsidR="0059656A" w:rsidRPr="0059656A" w:rsidRDefault="0059656A">
      <w:pPr>
        <w:pStyle w:val="ConsPlusNormal"/>
        <w:jc w:val="center"/>
      </w:pPr>
      <w:r w:rsidRPr="0059656A">
        <w:t xml:space="preserve">Список </w:t>
      </w:r>
      <w:proofErr w:type="gramStart"/>
      <w:r w:rsidRPr="0059656A">
        <w:t>изменяющих</w:t>
      </w:r>
      <w:proofErr w:type="gramEnd"/>
      <w:r w:rsidRPr="0059656A">
        <w:t xml:space="preserve"> документов</w:t>
      </w:r>
    </w:p>
    <w:p w:rsidR="0059656A" w:rsidRPr="0059656A" w:rsidRDefault="0059656A">
      <w:pPr>
        <w:pStyle w:val="ConsPlusNormal"/>
        <w:jc w:val="center"/>
      </w:pPr>
      <w:proofErr w:type="gramStart"/>
      <w:r w:rsidRPr="0059656A">
        <w:t>(в ред. приказов Департамента по управлению</w:t>
      </w:r>
      <w:proofErr w:type="gramEnd"/>
    </w:p>
    <w:p w:rsidR="0059656A" w:rsidRPr="0059656A" w:rsidRDefault="0059656A">
      <w:pPr>
        <w:pStyle w:val="ConsPlusNormal"/>
        <w:jc w:val="center"/>
      </w:pPr>
      <w:r w:rsidRPr="0059656A">
        <w:t>государственным имуществом ХМАО - Югры</w:t>
      </w:r>
    </w:p>
    <w:p w:rsidR="0059656A" w:rsidRPr="0059656A" w:rsidRDefault="0059656A">
      <w:pPr>
        <w:pStyle w:val="ConsPlusNormal"/>
        <w:jc w:val="center"/>
      </w:pPr>
      <w:r w:rsidRPr="0059656A">
        <w:t xml:space="preserve">от 29.08.2013 </w:t>
      </w:r>
      <w:hyperlink r:id="rId15" w:history="1">
        <w:r w:rsidRPr="0059656A">
          <w:t>N 21-нп</w:t>
        </w:r>
      </w:hyperlink>
      <w:r w:rsidRPr="0059656A">
        <w:t xml:space="preserve">, от 11.02.2014 </w:t>
      </w:r>
      <w:hyperlink r:id="rId16" w:history="1">
        <w:r w:rsidRPr="0059656A">
          <w:t>N 13-ПР-2-нп</w:t>
        </w:r>
      </w:hyperlink>
      <w:r w:rsidRPr="0059656A">
        <w:t>)</w:t>
      </w:r>
    </w:p>
    <w:p w:rsidR="0059656A" w:rsidRPr="0059656A" w:rsidRDefault="0059656A">
      <w:pPr>
        <w:pStyle w:val="ConsPlusNormal"/>
        <w:ind w:firstLine="540"/>
        <w:jc w:val="both"/>
      </w:pPr>
    </w:p>
    <w:p w:rsidR="0059656A" w:rsidRPr="0059656A" w:rsidRDefault="0059656A">
      <w:pPr>
        <w:pStyle w:val="ConsPlusNormal"/>
        <w:jc w:val="center"/>
      </w:pPr>
      <w:r w:rsidRPr="0059656A">
        <w:t>I. Общие положения</w:t>
      </w:r>
    </w:p>
    <w:p w:rsidR="0059656A" w:rsidRPr="0059656A" w:rsidRDefault="0059656A">
      <w:pPr>
        <w:pStyle w:val="ConsPlusNormal"/>
        <w:ind w:firstLine="540"/>
        <w:jc w:val="both"/>
      </w:pPr>
    </w:p>
    <w:p w:rsidR="0059656A" w:rsidRPr="0059656A" w:rsidRDefault="0059656A">
      <w:pPr>
        <w:pStyle w:val="ConsPlusNormal"/>
        <w:ind w:firstLine="540"/>
        <w:jc w:val="both"/>
      </w:pPr>
      <w:r w:rsidRPr="0059656A">
        <w:t xml:space="preserve">1. </w:t>
      </w:r>
      <w:proofErr w:type="gramStart"/>
      <w:r w:rsidRPr="0059656A">
        <w:t xml:space="preserve">Настоящий Порядок (далее - Порядок) разработан в соответствии с </w:t>
      </w:r>
      <w:hyperlink r:id="rId17" w:history="1">
        <w:r w:rsidRPr="0059656A">
          <w:t>пунктом 1 статьи 424</w:t>
        </w:r>
      </w:hyperlink>
      <w:r w:rsidRPr="0059656A">
        <w:t xml:space="preserve"> Гражданского кодекса Российской Федерации, </w:t>
      </w:r>
      <w:hyperlink r:id="rId18" w:history="1">
        <w:r w:rsidRPr="0059656A">
          <w:t>пунктом 4 статьи 9.2</w:t>
        </w:r>
      </w:hyperlink>
      <w:r w:rsidRPr="0059656A">
        <w:t xml:space="preserve"> Федерального закона от 12 января 1996 года N 7-ФЗ "О некоммерческих организациях", </w:t>
      </w:r>
      <w:hyperlink r:id="rId19" w:history="1">
        <w:r w:rsidRPr="0059656A">
          <w:t>частью 7 статьи 84</w:t>
        </w:r>
      </w:hyperlink>
      <w:r w:rsidRPr="0059656A">
        <w:t xml:space="preserve"> Федерального закона от 21 ноября 2011 года N 323-ФЗ "Об основах охраны здоровья граждан в Российской Федерации", </w:t>
      </w:r>
      <w:hyperlink r:id="rId20" w:history="1">
        <w:r w:rsidRPr="0059656A">
          <w:t>Постановлением</w:t>
        </w:r>
      </w:hyperlink>
      <w:r w:rsidRPr="0059656A">
        <w:t xml:space="preserve"> Правительства Российской Федерации от 4 октября</w:t>
      </w:r>
      <w:proofErr w:type="gramEnd"/>
      <w:r w:rsidRPr="0059656A">
        <w:t xml:space="preserve"> 2012 года N 1006 "Об утверждении Правил предоставления медицинскими организациями платных медицинских услуг".</w:t>
      </w:r>
    </w:p>
    <w:p w:rsidR="0059656A" w:rsidRPr="0059656A" w:rsidRDefault="0059656A">
      <w:pPr>
        <w:pStyle w:val="ConsPlusNormal"/>
        <w:jc w:val="both"/>
      </w:pPr>
      <w:r w:rsidRPr="0059656A">
        <w:t xml:space="preserve">(п. 1 в ред. </w:t>
      </w:r>
      <w:hyperlink r:id="rId21" w:history="1">
        <w:r w:rsidRPr="0059656A">
          <w:t>приказа</w:t>
        </w:r>
      </w:hyperlink>
      <w:r w:rsidRPr="0059656A">
        <w:t xml:space="preserve"> Департамента по управлению государственным имуществом ХМАО - Югры от 29.08.2013 N 21-нп)</w:t>
      </w:r>
    </w:p>
    <w:p w:rsidR="0059656A" w:rsidRPr="0059656A" w:rsidRDefault="0059656A">
      <w:pPr>
        <w:pStyle w:val="ConsPlusNormal"/>
        <w:ind w:firstLine="540"/>
        <w:jc w:val="both"/>
      </w:pPr>
      <w:r w:rsidRPr="0059656A">
        <w:t xml:space="preserve">2. </w:t>
      </w:r>
      <w:proofErr w:type="gramStart"/>
      <w:r w:rsidRPr="0059656A">
        <w:t>Порядок регулирует механизмы определения цен (тарифов) за оказание услуг, выполнение работ бюджетными учреждениями Ханты-Мансийского автономного округа - Югры и за оказываемые казенными учреждениями Ханты-Мансийского автономного округа - Югры медицинские услуги (далее также - учреждения) на платной основе (далее - платные услуги).</w:t>
      </w:r>
      <w:proofErr w:type="gramEnd"/>
    </w:p>
    <w:p w:rsidR="0059656A" w:rsidRPr="0059656A" w:rsidRDefault="0059656A">
      <w:pPr>
        <w:pStyle w:val="ConsPlusNormal"/>
        <w:ind w:firstLine="540"/>
        <w:jc w:val="both"/>
      </w:pPr>
      <w:proofErr w:type="gramStart"/>
      <w:r w:rsidRPr="0059656A">
        <w:t>Порядок не распространяется на иные виды деятельности бюджетных учреждений Ханты-Мансийского автономного округа - Югры, не являющиеся основными в соответствии с их уставами, за исключением оказания ими медицинских услуг.</w:t>
      </w:r>
      <w:proofErr w:type="gramEnd"/>
    </w:p>
    <w:p w:rsidR="0059656A" w:rsidRPr="0059656A" w:rsidRDefault="0059656A">
      <w:pPr>
        <w:pStyle w:val="ConsPlusNormal"/>
        <w:jc w:val="both"/>
      </w:pPr>
      <w:r w:rsidRPr="0059656A">
        <w:t xml:space="preserve">(п. 2 в ред. </w:t>
      </w:r>
      <w:hyperlink r:id="rId22" w:history="1">
        <w:r w:rsidRPr="0059656A">
          <w:t>приказа</w:t>
        </w:r>
      </w:hyperlink>
      <w:r w:rsidRPr="0059656A">
        <w:t xml:space="preserve"> Департамента по управлению государственным имуществом ХМАО - Югры от 29.08.2013 N 21-нп)</w:t>
      </w:r>
    </w:p>
    <w:p w:rsidR="0059656A" w:rsidRPr="0059656A" w:rsidRDefault="0059656A">
      <w:pPr>
        <w:pStyle w:val="ConsPlusNormal"/>
        <w:ind w:firstLine="540"/>
        <w:jc w:val="both"/>
      </w:pPr>
      <w:r w:rsidRPr="0059656A">
        <w:t xml:space="preserve">3. Порядок разработан в целях установления единого механизма </w:t>
      </w:r>
      <w:r w:rsidRPr="0059656A">
        <w:lastRenderedPageBreak/>
        <w:t>формирования цен (тарифов), предельных цен (тарифов) на платные услуги (далее - цены или тарифы).</w:t>
      </w:r>
    </w:p>
    <w:p w:rsidR="0059656A" w:rsidRPr="0059656A" w:rsidRDefault="0059656A">
      <w:pPr>
        <w:pStyle w:val="ConsPlusNormal"/>
        <w:ind w:firstLine="540"/>
        <w:jc w:val="both"/>
      </w:pPr>
      <w:r w:rsidRPr="0059656A">
        <w:t>4. Платные услуги оказываются учреждением по ценам, целиком покрывающим издержки учреждения на оказание данных услуг. В случаях, если федеральным законом предусматривается оказание учреждением платной услуги в пределах государственного задания, в том числе для льготных категорий потребителей, такая платная услуга включается в перечень государственных услуг, по которым формируется государственное задание.</w:t>
      </w:r>
    </w:p>
    <w:p w:rsidR="0059656A" w:rsidRPr="0059656A" w:rsidRDefault="0059656A">
      <w:pPr>
        <w:pStyle w:val="ConsPlusNormal"/>
        <w:ind w:firstLine="540"/>
        <w:jc w:val="both"/>
      </w:pPr>
      <w:r w:rsidRPr="0059656A">
        <w:t>5. Учреждение определяет возможность оказания платных услуг в зависимости от материальной базы, численного состава и квалификации персонала, спроса на услугу, работу и т.д.</w:t>
      </w:r>
    </w:p>
    <w:p w:rsidR="0059656A" w:rsidRPr="0059656A" w:rsidRDefault="0059656A">
      <w:pPr>
        <w:pStyle w:val="ConsPlusNormal"/>
        <w:jc w:val="both"/>
      </w:pPr>
      <w:r w:rsidRPr="0059656A">
        <w:t xml:space="preserve">(в ред. </w:t>
      </w:r>
      <w:hyperlink r:id="rId23" w:history="1">
        <w:r w:rsidRPr="0059656A">
          <w:t>приказа</w:t>
        </w:r>
      </w:hyperlink>
      <w:r w:rsidRPr="0059656A">
        <w:t xml:space="preserve"> Департамента по управлению государственным имуществом ХМАО - Югры от 29.08.2013 N 21-нп)</w:t>
      </w:r>
    </w:p>
    <w:p w:rsidR="0059656A" w:rsidRPr="0059656A" w:rsidRDefault="0059656A">
      <w:pPr>
        <w:pStyle w:val="ConsPlusNormal"/>
        <w:ind w:firstLine="540"/>
        <w:jc w:val="both"/>
      </w:pPr>
      <w:r w:rsidRPr="0059656A">
        <w:t xml:space="preserve">6. Учреждение </w:t>
      </w:r>
      <w:proofErr w:type="gramStart"/>
      <w:r w:rsidRPr="0059656A">
        <w:t>формирует и утверждает</w:t>
      </w:r>
      <w:proofErr w:type="gramEnd"/>
      <w:r w:rsidRPr="0059656A">
        <w:t xml:space="preserve"> перечень платных услуг по согласованию с исполнительным органом государственной власти Ханты-Мансийского автономного округа - Югры, в ведении которого оно находится (далее - отраслевой орган).</w:t>
      </w:r>
    </w:p>
    <w:p w:rsidR="0059656A" w:rsidRPr="0059656A" w:rsidRDefault="0059656A">
      <w:pPr>
        <w:pStyle w:val="ConsPlusNormal"/>
        <w:ind w:firstLine="540"/>
        <w:jc w:val="both"/>
      </w:pPr>
      <w:r w:rsidRPr="0059656A">
        <w:t>7. Учреждение утверждает цены на платные услуги.</w:t>
      </w:r>
    </w:p>
    <w:p w:rsidR="0059656A" w:rsidRPr="0059656A" w:rsidRDefault="0059656A">
      <w:pPr>
        <w:pStyle w:val="ConsPlusNormal"/>
        <w:jc w:val="both"/>
      </w:pPr>
      <w:r w:rsidRPr="0059656A">
        <w:t>(</w:t>
      </w:r>
      <w:proofErr w:type="gramStart"/>
      <w:r w:rsidRPr="0059656A">
        <w:t>п</w:t>
      </w:r>
      <w:proofErr w:type="gramEnd"/>
      <w:r w:rsidRPr="0059656A">
        <w:t xml:space="preserve">. 7 в ред. </w:t>
      </w:r>
      <w:hyperlink r:id="rId24" w:history="1">
        <w:r w:rsidRPr="0059656A">
          <w:t>приказа</w:t>
        </w:r>
      </w:hyperlink>
      <w:r w:rsidRPr="0059656A">
        <w:t xml:space="preserve"> Департамента по управлению государственным имуществом ХМАО - Югры от 29.08.2013 N 21-нп)</w:t>
      </w:r>
    </w:p>
    <w:p w:rsidR="0059656A" w:rsidRPr="0059656A" w:rsidRDefault="0059656A">
      <w:pPr>
        <w:pStyle w:val="ConsPlusNormal"/>
        <w:ind w:firstLine="540"/>
        <w:jc w:val="both"/>
      </w:pPr>
      <w:r w:rsidRPr="0059656A">
        <w:t>8. Стоимость платных услуг определяется на основе расчета экономически обоснованных затрат материальных и трудовых ресурсов (далее - затраты).</w:t>
      </w:r>
    </w:p>
    <w:p w:rsidR="0059656A" w:rsidRPr="0059656A" w:rsidRDefault="0059656A">
      <w:pPr>
        <w:pStyle w:val="ConsPlusNormal"/>
        <w:ind w:firstLine="540"/>
        <w:jc w:val="both"/>
      </w:pPr>
      <w:r w:rsidRPr="0059656A">
        <w:t xml:space="preserve">9. Учреждение, оказывающее платные услуги, обязано своевременно и в доступном месте предоставлять гражданам и юридическим лицам необходимую и достоверную информацию о перечне платных услуг и их стоимости по форме согласно </w:t>
      </w:r>
      <w:hyperlink w:anchor="P65" w:history="1">
        <w:r w:rsidRPr="0059656A">
          <w:t>Таблице 1</w:t>
        </w:r>
      </w:hyperlink>
      <w:r w:rsidRPr="0059656A">
        <w:t>.</w:t>
      </w:r>
    </w:p>
    <w:p w:rsidR="0059656A" w:rsidRPr="0059656A" w:rsidRDefault="0059656A">
      <w:pPr>
        <w:pStyle w:val="ConsPlusNormal"/>
        <w:ind w:firstLine="540"/>
        <w:jc w:val="both"/>
      </w:pPr>
    </w:p>
    <w:p w:rsidR="0059656A" w:rsidRPr="0059656A" w:rsidRDefault="0059656A">
      <w:pPr>
        <w:pStyle w:val="ConsPlusNormal"/>
        <w:jc w:val="right"/>
      </w:pPr>
      <w:r w:rsidRPr="0059656A">
        <w:t>Таблица 1</w:t>
      </w:r>
    </w:p>
    <w:p w:rsidR="0059656A" w:rsidRPr="0059656A" w:rsidRDefault="0059656A">
      <w:pPr>
        <w:pStyle w:val="ConsPlusNormal"/>
        <w:jc w:val="center"/>
      </w:pPr>
      <w:proofErr w:type="gramStart"/>
      <w:r w:rsidRPr="0059656A">
        <w:t xml:space="preserve">(в ред. </w:t>
      </w:r>
      <w:hyperlink r:id="rId25" w:history="1">
        <w:r w:rsidRPr="0059656A">
          <w:t>приказа</w:t>
        </w:r>
      </w:hyperlink>
      <w:r w:rsidRPr="0059656A">
        <w:t xml:space="preserve"> Департамента по управлению</w:t>
      </w:r>
      <w:proofErr w:type="gramEnd"/>
    </w:p>
    <w:p w:rsidR="0059656A" w:rsidRPr="0059656A" w:rsidRDefault="0059656A">
      <w:pPr>
        <w:pStyle w:val="ConsPlusNormal"/>
        <w:jc w:val="center"/>
      </w:pPr>
      <w:r w:rsidRPr="0059656A">
        <w:t>государственным имуществом ХМАО - Югры</w:t>
      </w:r>
    </w:p>
    <w:p w:rsidR="0059656A" w:rsidRPr="0059656A" w:rsidRDefault="0059656A">
      <w:pPr>
        <w:pStyle w:val="ConsPlusNormal"/>
        <w:jc w:val="center"/>
      </w:pPr>
      <w:r w:rsidRPr="0059656A">
        <w:t>от 29.08.2013 N 21-нп)</w:t>
      </w:r>
    </w:p>
    <w:p w:rsidR="0059656A" w:rsidRPr="0059656A" w:rsidRDefault="0059656A">
      <w:pPr>
        <w:pStyle w:val="ConsPlusNormal"/>
        <w:ind w:firstLine="540"/>
        <w:jc w:val="both"/>
      </w:pPr>
    </w:p>
    <w:p w:rsidR="0059656A" w:rsidRPr="0059656A" w:rsidRDefault="0059656A">
      <w:pPr>
        <w:pStyle w:val="ConsPlusNormal"/>
        <w:jc w:val="center"/>
      </w:pPr>
      <w:bookmarkStart w:id="2" w:name="P65"/>
      <w:bookmarkEnd w:id="2"/>
      <w:r w:rsidRPr="0059656A">
        <w:t>Информация</w:t>
      </w:r>
    </w:p>
    <w:p w:rsidR="0059656A" w:rsidRPr="0059656A" w:rsidRDefault="0059656A">
      <w:pPr>
        <w:pStyle w:val="ConsPlusNormal"/>
        <w:jc w:val="center"/>
      </w:pPr>
      <w:r w:rsidRPr="0059656A">
        <w:t>о ценах на платные услуги, работы, оказываемые (выполняемые)</w:t>
      </w:r>
    </w:p>
    <w:p w:rsidR="0059656A" w:rsidRPr="0059656A" w:rsidRDefault="0059656A">
      <w:pPr>
        <w:pStyle w:val="ConsPlusNormal"/>
        <w:jc w:val="center"/>
      </w:pPr>
      <w:r w:rsidRPr="0059656A">
        <w:t>_____________________________________________________</w:t>
      </w:r>
    </w:p>
    <w:p w:rsidR="0059656A" w:rsidRPr="0059656A" w:rsidRDefault="0059656A">
      <w:pPr>
        <w:pStyle w:val="ConsPlusNormal"/>
        <w:jc w:val="center"/>
      </w:pPr>
      <w:r w:rsidRPr="0059656A">
        <w:t>(наименование учреждения)</w:t>
      </w:r>
    </w:p>
    <w:p w:rsidR="0059656A" w:rsidRPr="0059656A" w:rsidRDefault="0059656A">
      <w:pPr>
        <w:sectPr w:rsidR="0059656A" w:rsidRPr="0059656A" w:rsidSect="00401820">
          <w:pgSz w:w="11906" w:h="16838"/>
          <w:pgMar w:top="1134" w:right="850" w:bottom="1134" w:left="1701" w:header="708" w:footer="708" w:gutter="0"/>
          <w:cols w:space="708"/>
          <w:docGrid w:linePitch="360"/>
        </w:sectPr>
      </w:pPr>
    </w:p>
    <w:p w:rsidR="0059656A" w:rsidRPr="0059656A" w:rsidRDefault="005965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143"/>
        <w:gridCol w:w="1928"/>
      </w:tblGrid>
      <w:tr w:rsidR="0059656A" w:rsidRPr="0059656A">
        <w:tc>
          <w:tcPr>
            <w:tcW w:w="454" w:type="dxa"/>
          </w:tcPr>
          <w:p w:rsidR="0059656A" w:rsidRPr="0059656A" w:rsidRDefault="0059656A">
            <w:pPr>
              <w:pStyle w:val="ConsPlusNormal"/>
              <w:jc w:val="center"/>
            </w:pPr>
          </w:p>
        </w:tc>
        <w:tc>
          <w:tcPr>
            <w:tcW w:w="7143" w:type="dxa"/>
          </w:tcPr>
          <w:p w:rsidR="0059656A" w:rsidRPr="0059656A" w:rsidRDefault="0059656A">
            <w:pPr>
              <w:pStyle w:val="ConsPlusNormal"/>
              <w:jc w:val="center"/>
            </w:pPr>
            <w:r w:rsidRPr="0059656A">
              <w:t>Наименование услуги (работы)</w:t>
            </w:r>
          </w:p>
        </w:tc>
        <w:tc>
          <w:tcPr>
            <w:tcW w:w="1928" w:type="dxa"/>
          </w:tcPr>
          <w:p w:rsidR="0059656A" w:rsidRPr="0059656A" w:rsidRDefault="0059656A">
            <w:pPr>
              <w:pStyle w:val="ConsPlusNormal"/>
              <w:jc w:val="center"/>
            </w:pPr>
            <w:r w:rsidRPr="0059656A">
              <w:t>Цена</w:t>
            </w:r>
          </w:p>
        </w:tc>
      </w:tr>
      <w:tr w:rsidR="0059656A" w:rsidRPr="0059656A">
        <w:tc>
          <w:tcPr>
            <w:tcW w:w="454" w:type="dxa"/>
          </w:tcPr>
          <w:p w:rsidR="0059656A" w:rsidRPr="0059656A" w:rsidRDefault="0059656A">
            <w:pPr>
              <w:pStyle w:val="ConsPlusNormal"/>
            </w:pPr>
            <w:r w:rsidRPr="0059656A">
              <w:t>1.</w:t>
            </w:r>
          </w:p>
        </w:tc>
        <w:tc>
          <w:tcPr>
            <w:tcW w:w="7143" w:type="dxa"/>
          </w:tcPr>
          <w:p w:rsidR="0059656A" w:rsidRPr="0059656A" w:rsidRDefault="0059656A">
            <w:pPr>
              <w:pStyle w:val="ConsPlusNormal"/>
            </w:pPr>
          </w:p>
        </w:tc>
        <w:tc>
          <w:tcPr>
            <w:tcW w:w="1928" w:type="dxa"/>
          </w:tcPr>
          <w:p w:rsidR="0059656A" w:rsidRPr="0059656A" w:rsidRDefault="0059656A">
            <w:pPr>
              <w:pStyle w:val="ConsPlusNormal"/>
            </w:pPr>
          </w:p>
        </w:tc>
      </w:tr>
      <w:tr w:rsidR="0059656A" w:rsidRPr="0059656A">
        <w:tc>
          <w:tcPr>
            <w:tcW w:w="454" w:type="dxa"/>
          </w:tcPr>
          <w:p w:rsidR="0059656A" w:rsidRPr="0059656A" w:rsidRDefault="0059656A">
            <w:pPr>
              <w:pStyle w:val="ConsPlusNormal"/>
            </w:pPr>
            <w:r w:rsidRPr="0059656A">
              <w:t>2.</w:t>
            </w:r>
          </w:p>
        </w:tc>
        <w:tc>
          <w:tcPr>
            <w:tcW w:w="7143" w:type="dxa"/>
          </w:tcPr>
          <w:p w:rsidR="0059656A" w:rsidRPr="0059656A" w:rsidRDefault="0059656A">
            <w:pPr>
              <w:pStyle w:val="ConsPlusNormal"/>
            </w:pPr>
          </w:p>
        </w:tc>
        <w:tc>
          <w:tcPr>
            <w:tcW w:w="1928" w:type="dxa"/>
          </w:tcPr>
          <w:p w:rsidR="0059656A" w:rsidRPr="0059656A" w:rsidRDefault="0059656A">
            <w:pPr>
              <w:pStyle w:val="ConsPlusNormal"/>
            </w:pPr>
          </w:p>
        </w:tc>
      </w:tr>
      <w:tr w:rsidR="0059656A" w:rsidRPr="0059656A">
        <w:tc>
          <w:tcPr>
            <w:tcW w:w="454" w:type="dxa"/>
          </w:tcPr>
          <w:p w:rsidR="0059656A" w:rsidRPr="0059656A" w:rsidRDefault="0059656A">
            <w:pPr>
              <w:pStyle w:val="ConsPlusNormal"/>
            </w:pPr>
            <w:r w:rsidRPr="0059656A">
              <w:t>3.</w:t>
            </w:r>
          </w:p>
        </w:tc>
        <w:tc>
          <w:tcPr>
            <w:tcW w:w="7143" w:type="dxa"/>
          </w:tcPr>
          <w:p w:rsidR="0059656A" w:rsidRPr="0059656A" w:rsidRDefault="0059656A">
            <w:pPr>
              <w:pStyle w:val="ConsPlusNormal"/>
            </w:pPr>
          </w:p>
        </w:tc>
        <w:tc>
          <w:tcPr>
            <w:tcW w:w="1928" w:type="dxa"/>
          </w:tcPr>
          <w:p w:rsidR="0059656A" w:rsidRPr="0059656A" w:rsidRDefault="0059656A">
            <w:pPr>
              <w:pStyle w:val="ConsPlusNormal"/>
            </w:pPr>
          </w:p>
        </w:tc>
      </w:tr>
      <w:tr w:rsidR="0059656A" w:rsidRPr="0059656A">
        <w:tc>
          <w:tcPr>
            <w:tcW w:w="454" w:type="dxa"/>
          </w:tcPr>
          <w:p w:rsidR="0059656A" w:rsidRPr="0059656A" w:rsidRDefault="0059656A">
            <w:pPr>
              <w:pStyle w:val="ConsPlusNormal"/>
            </w:pPr>
            <w:r w:rsidRPr="0059656A">
              <w:t>4.</w:t>
            </w:r>
          </w:p>
        </w:tc>
        <w:tc>
          <w:tcPr>
            <w:tcW w:w="7143" w:type="dxa"/>
          </w:tcPr>
          <w:p w:rsidR="0059656A" w:rsidRPr="0059656A" w:rsidRDefault="0059656A">
            <w:pPr>
              <w:pStyle w:val="ConsPlusNormal"/>
            </w:pPr>
          </w:p>
        </w:tc>
        <w:tc>
          <w:tcPr>
            <w:tcW w:w="1928" w:type="dxa"/>
          </w:tcPr>
          <w:p w:rsidR="0059656A" w:rsidRPr="0059656A" w:rsidRDefault="0059656A">
            <w:pPr>
              <w:pStyle w:val="ConsPlusNormal"/>
            </w:pPr>
          </w:p>
        </w:tc>
      </w:tr>
      <w:tr w:rsidR="0059656A" w:rsidRPr="0059656A">
        <w:tc>
          <w:tcPr>
            <w:tcW w:w="454" w:type="dxa"/>
          </w:tcPr>
          <w:p w:rsidR="0059656A" w:rsidRPr="0059656A" w:rsidRDefault="0059656A">
            <w:pPr>
              <w:pStyle w:val="ConsPlusNormal"/>
            </w:pPr>
            <w:r w:rsidRPr="0059656A">
              <w:t>5.</w:t>
            </w:r>
          </w:p>
        </w:tc>
        <w:tc>
          <w:tcPr>
            <w:tcW w:w="7143" w:type="dxa"/>
          </w:tcPr>
          <w:p w:rsidR="0059656A" w:rsidRPr="0059656A" w:rsidRDefault="0059656A">
            <w:pPr>
              <w:pStyle w:val="ConsPlusNormal"/>
            </w:pPr>
          </w:p>
        </w:tc>
        <w:tc>
          <w:tcPr>
            <w:tcW w:w="1928" w:type="dxa"/>
          </w:tcPr>
          <w:p w:rsidR="0059656A" w:rsidRPr="0059656A" w:rsidRDefault="0059656A">
            <w:pPr>
              <w:pStyle w:val="ConsPlusNormal"/>
            </w:pPr>
          </w:p>
        </w:tc>
      </w:tr>
      <w:tr w:rsidR="0059656A" w:rsidRPr="0059656A">
        <w:tc>
          <w:tcPr>
            <w:tcW w:w="454" w:type="dxa"/>
          </w:tcPr>
          <w:p w:rsidR="0059656A" w:rsidRPr="0059656A" w:rsidRDefault="0059656A">
            <w:pPr>
              <w:pStyle w:val="ConsPlusNormal"/>
            </w:pPr>
            <w:r w:rsidRPr="0059656A">
              <w:t>6.</w:t>
            </w:r>
          </w:p>
        </w:tc>
        <w:tc>
          <w:tcPr>
            <w:tcW w:w="7143" w:type="dxa"/>
          </w:tcPr>
          <w:p w:rsidR="0059656A" w:rsidRPr="0059656A" w:rsidRDefault="0059656A">
            <w:pPr>
              <w:pStyle w:val="ConsPlusNormal"/>
            </w:pPr>
          </w:p>
        </w:tc>
        <w:tc>
          <w:tcPr>
            <w:tcW w:w="1928" w:type="dxa"/>
          </w:tcPr>
          <w:p w:rsidR="0059656A" w:rsidRPr="0059656A" w:rsidRDefault="0059656A">
            <w:pPr>
              <w:pStyle w:val="ConsPlusNormal"/>
            </w:pPr>
          </w:p>
        </w:tc>
      </w:tr>
      <w:tr w:rsidR="0059656A" w:rsidRPr="0059656A">
        <w:tc>
          <w:tcPr>
            <w:tcW w:w="454" w:type="dxa"/>
          </w:tcPr>
          <w:p w:rsidR="0059656A" w:rsidRPr="0059656A" w:rsidRDefault="0059656A">
            <w:pPr>
              <w:pStyle w:val="ConsPlusNormal"/>
            </w:pPr>
            <w:r w:rsidRPr="0059656A">
              <w:t>7.</w:t>
            </w:r>
          </w:p>
        </w:tc>
        <w:tc>
          <w:tcPr>
            <w:tcW w:w="7143" w:type="dxa"/>
          </w:tcPr>
          <w:p w:rsidR="0059656A" w:rsidRPr="0059656A" w:rsidRDefault="0059656A">
            <w:pPr>
              <w:pStyle w:val="ConsPlusNormal"/>
            </w:pPr>
          </w:p>
        </w:tc>
        <w:tc>
          <w:tcPr>
            <w:tcW w:w="1928" w:type="dxa"/>
          </w:tcPr>
          <w:p w:rsidR="0059656A" w:rsidRPr="0059656A" w:rsidRDefault="0059656A">
            <w:pPr>
              <w:pStyle w:val="ConsPlusNormal"/>
            </w:pPr>
          </w:p>
        </w:tc>
      </w:tr>
      <w:tr w:rsidR="0059656A" w:rsidRPr="0059656A">
        <w:tc>
          <w:tcPr>
            <w:tcW w:w="454" w:type="dxa"/>
          </w:tcPr>
          <w:p w:rsidR="0059656A" w:rsidRPr="0059656A" w:rsidRDefault="0059656A">
            <w:pPr>
              <w:pStyle w:val="ConsPlusNormal"/>
            </w:pPr>
            <w:r w:rsidRPr="0059656A">
              <w:t>...</w:t>
            </w:r>
          </w:p>
        </w:tc>
        <w:tc>
          <w:tcPr>
            <w:tcW w:w="7143" w:type="dxa"/>
          </w:tcPr>
          <w:p w:rsidR="0059656A" w:rsidRPr="0059656A" w:rsidRDefault="0059656A">
            <w:pPr>
              <w:pStyle w:val="ConsPlusNormal"/>
            </w:pPr>
          </w:p>
        </w:tc>
        <w:tc>
          <w:tcPr>
            <w:tcW w:w="1928" w:type="dxa"/>
          </w:tcPr>
          <w:p w:rsidR="0059656A" w:rsidRPr="0059656A" w:rsidRDefault="0059656A">
            <w:pPr>
              <w:pStyle w:val="ConsPlusNormal"/>
            </w:pPr>
          </w:p>
        </w:tc>
      </w:tr>
    </w:tbl>
    <w:p w:rsidR="0059656A" w:rsidRPr="0059656A" w:rsidRDefault="0059656A">
      <w:pPr>
        <w:sectPr w:rsidR="0059656A" w:rsidRPr="0059656A">
          <w:pgSz w:w="16838" w:h="11905"/>
          <w:pgMar w:top="1701" w:right="1134" w:bottom="850" w:left="1134" w:header="0" w:footer="0" w:gutter="0"/>
          <w:cols w:space="720"/>
        </w:sectPr>
      </w:pPr>
    </w:p>
    <w:p w:rsidR="0059656A" w:rsidRPr="0059656A" w:rsidRDefault="0059656A">
      <w:pPr>
        <w:pStyle w:val="ConsPlusNormal"/>
        <w:ind w:firstLine="540"/>
        <w:jc w:val="both"/>
      </w:pPr>
    </w:p>
    <w:p w:rsidR="0059656A" w:rsidRPr="0059656A" w:rsidRDefault="0059656A">
      <w:pPr>
        <w:pStyle w:val="ConsPlusNormal"/>
        <w:jc w:val="center"/>
      </w:pPr>
      <w:r w:rsidRPr="0059656A">
        <w:t>II. Определение цены</w:t>
      </w:r>
    </w:p>
    <w:p w:rsidR="0059656A" w:rsidRPr="0059656A" w:rsidRDefault="0059656A">
      <w:pPr>
        <w:pStyle w:val="ConsPlusNormal"/>
        <w:ind w:firstLine="540"/>
        <w:jc w:val="both"/>
      </w:pPr>
    </w:p>
    <w:p w:rsidR="0059656A" w:rsidRPr="0059656A" w:rsidRDefault="0059656A">
      <w:pPr>
        <w:pStyle w:val="ConsPlusNormal"/>
        <w:ind w:firstLine="540"/>
        <w:jc w:val="both"/>
      </w:pPr>
      <w:r w:rsidRPr="0059656A">
        <w:t xml:space="preserve">10. </w:t>
      </w:r>
      <w:proofErr w:type="gramStart"/>
      <w:r w:rsidRPr="0059656A">
        <w:t>Цена формируется на основе себестоимости оказания платной услуги, с учетом спроса на платную услугу, требований к качеству платной услуги в соответствии с показателями государственного задания (при его наличии), с учетом положений отраслевых и ведомственных нормативных правовых актов по определению расчетно-нормативных затрат на оказание платной услуги и, в случае установления отраслевым органом размера рентабельности, включает в себя этот показатель.</w:t>
      </w:r>
      <w:proofErr w:type="gramEnd"/>
    </w:p>
    <w:p w:rsidR="0059656A" w:rsidRPr="0059656A" w:rsidRDefault="0059656A">
      <w:pPr>
        <w:pStyle w:val="ConsPlusNormal"/>
        <w:jc w:val="both"/>
      </w:pPr>
      <w:r w:rsidRPr="0059656A">
        <w:t>(</w:t>
      </w:r>
      <w:proofErr w:type="gramStart"/>
      <w:r w:rsidRPr="0059656A">
        <w:t>п</w:t>
      </w:r>
      <w:proofErr w:type="gramEnd"/>
      <w:r w:rsidRPr="0059656A">
        <w:t xml:space="preserve">. 10 в ред. </w:t>
      </w:r>
      <w:hyperlink r:id="rId26" w:history="1">
        <w:r w:rsidRPr="0059656A">
          <w:t>приказа</w:t>
        </w:r>
      </w:hyperlink>
      <w:r w:rsidRPr="0059656A">
        <w:t xml:space="preserve"> Департамента по управлению государственным имуществом ХМАО - Югры от 11.02.2014 N 13-ПР-2-нп)</w:t>
      </w:r>
    </w:p>
    <w:p w:rsidR="0059656A" w:rsidRPr="0059656A" w:rsidRDefault="0059656A">
      <w:pPr>
        <w:pStyle w:val="ConsPlusNormal"/>
        <w:ind w:firstLine="540"/>
        <w:jc w:val="both"/>
      </w:pPr>
      <w:r w:rsidRPr="0059656A">
        <w:t>11. Для структурного подразделения учреждением может быть установлен повышающий или понижающий коэффициент, учитывающий объективные различия (место нахождения, количество потребителей платной услуги) в размерах нормативов затрат на оказание одной и той же платной услуги. При использовании корректирующих коэффициентов цена единицы платной услуги для конкретного структурного подразделения определяется путем умножения среднего значения на корректирующий коэффициент. При этом цена, умноженная на соответствующий корректирующий коэффициент, не должна превышать предельную цену, установленную для данной платной услуги.</w:t>
      </w:r>
    </w:p>
    <w:p w:rsidR="0059656A" w:rsidRPr="0059656A" w:rsidRDefault="0059656A">
      <w:pPr>
        <w:pStyle w:val="ConsPlusNormal"/>
        <w:ind w:firstLine="540"/>
        <w:jc w:val="both"/>
      </w:pPr>
      <w:r w:rsidRPr="0059656A">
        <w:t xml:space="preserve">12. </w:t>
      </w:r>
      <w:proofErr w:type="gramStart"/>
      <w:r w:rsidRPr="0059656A">
        <w:t>Затраты учреждения делятся на затраты, непосредственно связанные с оказанием платной услуги и потребляемые в процессе ее предоставления, и затраты, необходимые для обеспечения деятельности учреждения в целом, но не потребляемые непосредственно в процессе оказания платной услуги.</w:t>
      </w:r>
      <w:proofErr w:type="gramEnd"/>
    </w:p>
    <w:p w:rsidR="0059656A" w:rsidRPr="0059656A" w:rsidRDefault="0059656A">
      <w:pPr>
        <w:pStyle w:val="ConsPlusNormal"/>
        <w:ind w:firstLine="540"/>
        <w:jc w:val="both"/>
      </w:pPr>
      <w:r w:rsidRPr="0059656A">
        <w:t>13. К затратам, непосредственно связанным с оказанием платной услуги, относятся:</w:t>
      </w:r>
    </w:p>
    <w:p w:rsidR="0059656A" w:rsidRPr="0059656A" w:rsidRDefault="0059656A">
      <w:pPr>
        <w:pStyle w:val="ConsPlusNormal"/>
        <w:ind w:firstLine="540"/>
        <w:jc w:val="both"/>
      </w:pPr>
      <w:r w:rsidRPr="0059656A">
        <w:t>затраты на персонал, непосредственно участвующий в процессе оказания платной услуги (основной персонал);</w:t>
      </w:r>
    </w:p>
    <w:p w:rsidR="0059656A" w:rsidRPr="0059656A" w:rsidRDefault="0059656A">
      <w:pPr>
        <w:pStyle w:val="ConsPlusNormal"/>
        <w:ind w:firstLine="540"/>
        <w:jc w:val="both"/>
      </w:pPr>
      <w:r w:rsidRPr="0059656A">
        <w:t>материальные запасы, полностью потребляемые в процессе оказания платной услуги;</w:t>
      </w:r>
    </w:p>
    <w:p w:rsidR="0059656A" w:rsidRPr="0059656A" w:rsidRDefault="0059656A">
      <w:pPr>
        <w:pStyle w:val="ConsPlusNormal"/>
        <w:ind w:firstLine="540"/>
        <w:jc w:val="both"/>
      </w:pPr>
      <w:r w:rsidRPr="0059656A">
        <w:t>затраты (амортизация) оборудования, используемого в процессе оказания платной услуги;</w:t>
      </w:r>
    </w:p>
    <w:p w:rsidR="0059656A" w:rsidRPr="0059656A" w:rsidRDefault="0059656A">
      <w:pPr>
        <w:pStyle w:val="ConsPlusNormal"/>
        <w:ind w:firstLine="540"/>
        <w:jc w:val="both"/>
      </w:pPr>
      <w:r w:rsidRPr="0059656A">
        <w:t>прочие расходы, отражающие специфику оказания платной услуги.</w:t>
      </w:r>
    </w:p>
    <w:p w:rsidR="0059656A" w:rsidRPr="0059656A" w:rsidRDefault="0059656A">
      <w:pPr>
        <w:pStyle w:val="ConsPlusNormal"/>
        <w:ind w:firstLine="540"/>
        <w:jc w:val="both"/>
      </w:pPr>
      <w:r w:rsidRPr="0059656A">
        <w:t>14. К затратам, необходимым для обеспечения деятельности учреждения в целом, но не потребляемым непосредственно в процессе оказания платной услуги (далее - накладные затраты), относятся:</w:t>
      </w:r>
    </w:p>
    <w:p w:rsidR="0059656A" w:rsidRPr="0059656A" w:rsidRDefault="0059656A">
      <w:pPr>
        <w:pStyle w:val="ConsPlusNormal"/>
        <w:ind w:firstLine="540"/>
        <w:jc w:val="both"/>
      </w:pPr>
      <w:r w:rsidRPr="0059656A">
        <w:t>затраты на персонал учреждения, не участвующий непосредственно в процессе оказания платной услуги (далее - административно-управленческий персонал);</w:t>
      </w:r>
    </w:p>
    <w:p w:rsidR="0059656A" w:rsidRPr="0059656A" w:rsidRDefault="0059656A">
      <w:pPr>
        <w:pStyle w:val="ConsPlusNormal"/>
        <w:ind w:firstLine="540"/>
        <w:jc w:val="both"/>
      </w:pPr>
      <w:proofErr w:type="gramStart"/>
      <w:r w:rsidRPr="0059656A">
        <w:t>хозяйственные расходы - приобретение материальных запасов, оплата услуг связи, транспортных услуг, коммунальных услуг, обслуживание, ремонт объектов (далее - затраты общехозяйственного назначения);</w:t>
      </w:r>
      <w:proofErr w:type="gramEnd"/>
    </w:p>
    <w:p w:rsidR="0059656A" w:rsidRPr="0059656A" w:rsidRDefault="0059656A">
      <w:pPr>
        <w:pStyle w:val="ConsPlusNormal"/>
        <w:ind w:firstLine="540"/>
        <w:jc w:val="both"/>
      </w:pPr>
      <w:r w:rsidRPr="0059656A">
        <w:t xml:space="preserve">затраты на уплату налогов (кроме налогов на фонд оплаты труда), </w:t>
      </w:r>
      <w:r w:rsidRPr="0059656A">
        <w:lastRenderedPageBreak/>
        <w:t>пошлины и иные обязательные платежи;</w:t>
      </w:r>
    </w:p>
    <w:p w:rsidR="0059656A" w:rsidRPr="0059656A" w:rsidRDefault="0059656A">
      <w:pPr>
        <w:pStyle w:val="ConsPlusNormal"/>
        <w:ind w:firstLine="540"/>
        <w:jc w:val="both"/>
      </w:pPr>
      <w:r w:rsidRPr="0059656A">
        <w:t>затраты (амортизация) зданий, сооружений и других основных фондов, непосредственно не связанные с оказанием платной услуги.</w:t>
      </w:r>
    </w:p>
    <w:p w:rsidR="0059656A" w:rsidRPr="0059656A" w:rsidRDefault="0059656A">
      <w:pPr>
        <w:pStyle w:val="ConsPlusNormal"/>
        <w:ind w:firstLine="540"/>
        <w:jc w:val="both"/>
      </w:pPr>
      <w:r w:rsidRPr="0059656A">
        <w:t>15. Для расчета затрат на оказание платной услуги может быть использован расчетно-аналитический метод или метод прямого счета.</w:t>
      </w:r>
    </w:p>
    <w:p w:rsidR="0059656A" w:rsidRPr="0059656A" w:rsidRDefault="0059656A">
      <w:pPr>
        <w:pStyle w:val="ConsPlusNormal"/>
        <w:ind w:firstLine="540"/>
        <w:jc w:val="both"/>
      </w:pPr>
      <w:r w:rsidRPr="0059656A">
        <w:t>16. Расчетно-аналитический метод применяется в случаях, когда в оказании платной услуги задействован в равной степени весь основной персонал учреждения и все материальные ресурсы. Данный метод позволяет рассчитать затраты на оказание платной услуги на основе анализа фактических затрат учреждения в предшествующие периоды. В основе расчета затрат на оказание платной услуги лежит расчет средней стоимости единицы времени (человеко-дня, человеко-часа) и оценка количества единиц времени (человеко-дней, человеко-часов), необходимых для оказания платной услуги.</w:t>
      </w:r>
    </w:p>
    <w:p w:rsidR="0059656A" w:rsidRPr="0059656A" w:rsidRDefault="0059656A">
      <w:pPr>
        <w:pStyle w:val="ConsPlusNormal"/>
        <w:ind w:firstLine="540"/>
        <w:jc w:val="both"/>
      </w:pPr>
    </w:p>
    <w:p w:rsidR="0059656A" w:rsidRPr="0059656A" w:rsidRDefault="0059656A">
      <w:pPr>
        <w:pStyle w:val="ConsPlusNonformat"/>
        <w:jc w:val="both"/>
      </w:pPr>
      <w:r w:rsidRPr="0059656A">
        <w:t xml:space="preserve">           SUM </w:t>
      </w:r>
      <w:proofErr w:type="spellStart"/>
      <w:r w:rsidRPr="0059656A">
        <w:t>Зучр</w:t>
      </w:r>
      <w:proofErr w:type="spellEnd"/>
    </w:p>
    <w:p w:rsidR="0059656A" w:rsidRPr="0059656A" w:rsidRDefault="0059656A">
      <w:pPr>
        <w:pStyle w:val="ConsPlusNonformat"/>
        <w:jc w:val="both"/>
      </w:pPr>
      <w:r w:rsidRPr="0059656A">
        <w:t xml:space="preserve">    </w:t>
      </w:r>
      <w:proofErr w:type="spellStart"/>
      <w:r w:rsidRPr="0059656A">
        <w:t>Зусл</w:t>
      </w:r>
      <w:proofErr w:type="spellEnd"/>
      <w:r w:rsidRPr="0059656A">
        <w:t xml:space="preserve"> = -------- x </w:t>
      </w:r>
      <w:proofErr w:type="spellStart"/>
      <w:r w:rsidRPr="0059656A">
        <w:t>Тусл</w:t>
      </w:r>
      <w:proofErr w:type="spellEnd"/>
      <w:r w:rsidRPr="0059656A">
        <w:t>., где:</w:t>
      </w:r>
    </w:p>
    <w:p w:rsidR="0059656A" w:rsidRPr="0059656A" w:rsidRDefault="0059656A">
      <w:pPr>
        <w:pStyle w:val="ConsPlusNonformat"/>
        <w:jc w:val="both"/>
      </w:pPr>
      <w:r w:rsidRPr="0059656A">
        <w:t xml:space="preserve">            </w:t>
      </w:r>
      <w:proofErr w:type="spellStart"/>
      <w:r w:rsidRPr="0059656A">
        <w:t>Фр.вр</w:t>
      </w:r>
      <w:proofErr w:type="spellEnd"/>
      <w:r w:rsidRPr="0059656A">
        <w:t>.</w:t>
      </w:r>
    </w:p>
    <w:p w:rsidR="0059656A" w:rsidRPr="0059656A" w:rsidRDefault="0059656A">
      <w:pPr>
        <w:pStyle w:val="ConsPlusNormal"/>
        <w:ind w:firstLine="540"/>
        <w:jc w:val="both"/>
      </w:pPr>
    </w:p>
    <w:p w:rsidR="0059656A" w:rsidRPr="0059656A" w:rsidRDefault="0059656A">
      <w:pPr>
        <w:pStyle w:val="ConsPlusNormal"/>
        <w:ind w:firstLine="540"/>
        <w:jc w:val="both"/>
      </w:pPr>
      <w:proofErr w:type="spellStart"/>
      <w:r w:rsidRPr="0059656A">
        <w:t>Зусл</w:t>
      </w:r>
      <w:proofErr w:type="spellEnd"/>
      <w:r w:rsidRPr="0059656A">
        <w:t xml:space="preserve"> - затраты на оказание единицы платной услуги;</w:t>
      </w:r>
    </w:p>
    <w:p w:rsidR="0059656A" w:rsidRPr="0059656A" w:rsidRDefault="0059656A">
      <w:pPr>
        <w:pStyle w:val="ConsPlusNormal"/>
        <w:ind w:firstLine="540"/>
        <w:jc w:val="both"/>
      </w:pPr>
      <w:r w:rsidRPr="0059656A">
        <w:t xml:space="preserve">SUM </w:t>
      </w:r>
      <w:proofErr w:type="spellStart"/>
      <w:r w:rsidRPr="0059656A">
        <w:t>Зучр</w:t>
      </w:r>
      <w:proofErr w:type="spellEnd"/>
      <w:r w:rsidRPr="0059656A">
        <w:t xml:space="preserve"> - сумма всех затрат учреждения за период времени;</w:t>
      </w:r>
    </w:p>
    <w:p w:rsidR="0059656A" w:rsidRPr="0059656A" w:rsidRDefault="0059656A">
      <w:pPr>
        <w:pStyle w:val="ConsPlusNormal"/>
        <w:ind w:firstLine="540"/>
        <w:jc w:val="both"/>
      </w:pPr>
      <w:proofErr w:type="spellStart"/>
      <w:r w:rsidRPr="0059656A">
        <w:t>Фр.вр</w:t>
      </w:r>
      <w:proofErr w:type="spellEnd"/>
      <w:r w:rsidRPr="0059656A">
        <w:t>. - фонд рабочего времени основного персонала учреждения за тот же период времени;</w:t>
      </w:r>
    </w:p>
    <w:p w:rsidR="0059656A" w:rsidRPr="0059656A" w:rsidRDefault="0059656A">
      <w:pPr>
        <w:pStyle w:val="ConsPlusNormal"/>
        <w:ind w:firstLine="540"/>
        <w:jc w:val="both"/>
      </w:pPr>
      <w:proofErr w:type="spellStart"/>
      <w:r w:rsidRPr="0059656A">
        <w:t>Тусл</w:t>
      </w:r>
      <w:proofErr w:type="spellEnd"/>
      <w:r w:rsidRPr="0059656A">
        <w:t>. - норма рабочего времени, затрачиваемого основным персоналом на оказание платной услуги.</w:t>
      </w:r>
    </w:p>
    <w:p w:rsidR="0059656A" w:rsidRPr="0059656A" w:rsidRDefault="0059656A">
      <w:pPr>
        <w:pStyle w:val="ConsPlusNormal"/>
        <w:ind w:firstLine="540"/>
        <w:jc w:val="both"/>
      </w:pPr>
      <w:r w:rsidRPr="0059656A">
        <w:t>17. Метод прямого счета применяется в случаях, когда оказание платной услуги требует использования отдельных работников учреждения и специфических материальных ресурсов, включая материальные запасы и оборудование. В основе расчета затрат на оказание платной услуги лежит прямой учет всех элементов затрат.</w:t>
      </w:r>
    </w:p>
    <w:p w:rsidR="0059656A" w:rsidRPr="0059656A" w:rsidRDefault="0059656A">
      <w:pPr>
        <w:pStyle w:val="ConsPlusNormal"/>
        <w:ind w:firstLine="540"/>
        <w:jc w:val="both"/>
      </w:pPr>
    </w:p>
    <w:p w:rsidR="0059656A" w:rsidRPr="0059656A" w:rsidRDefault="0059656A">
      <w:pPr>
        <w:pStyle w:val="ConsPlusNormal"/>
        <w:ind w:firstLine="540"/>
        <w:jc w:val="both"/>
      </w:pPr>
      <w:proofErr w:type="spellStart"/>
      <w:r w:rsidRPr="0059656A">
        <w:t>Зусл</w:t>
      </w:r>
      <w:proofErr w:type="spellEnd"/>
      <w:r w:rsidRPr="0059656A">
        <w:t xml:space="preserve"> = </w:t>
      </w:r>
      <w:proofErr w:type="spellStart"/>
      <w:r w:rsidRPr="0059656A">
        <w:t>Зоп</w:t>
      </w:r>
      <w:proofErr w:type="spellEnd"/>
      <w:r w:rsidRPr="0059656A">
        <w:t xml:space="preserve"> + </w:t>
      </w:r>
      <w:proofErr w:type="spellStart"/>
      <w:r w:rsidRPr="0059656A">
        <w:t>Змз</w:t>
      </w:r>
      <w:proofErr w:type="spellEnd"/>
      <w:r w:rsidRPr="0059656A">
        <w:t xml:space="preserve"> + </w:t>
      </w:r>
      <w:proofErr w:type="spellStart"/>
      <w:r w:rsidRPr="0059656A">
        <w:t>Аусл</w:t>
      </w:r>
      <w:proofErr w:type="spellEnd"/>
      <w:r w:rsidRPr="0059656A">
        <w:t xml:space="preserve"> + </w:t>
      </w:r>
      <w:proofErr w:type="spellStart"/>
      <w:r w:rsidRPr="0059656A">
        <w:t>Зн</w:t>
      </w:r>
      <w:proofErr w:type="spellEnd"/>
      <w:r w:rsidRPr="0059656A">
        <w:t>, где:</w:t>
      </w:r>
    </w:p>
    <w:p w:rsidR="0059656A" w:rsidRPr="0059656A" w:rsidRDefault="0059656A">
      <w:pPr>
        <w:pStyle w:val="ConsPlusNormal"/>
        <w:ind w:firstLine="540"/>
        <w:jc w:val="both"/>
      </w:pPr>
    </w:p>
    <w:p w:rsidR="0059656A" w:rsidRPr="0059656A" w:rsidRDefault="0059656A">
      <w:pPr>
        <w:pStyle w:val="ConsPlusNormal"/>
        <w:ind w:firstLine="540"/>
        <w:jc w:val="both"/>
      </w:pPr>
      <w:proofErr w:type="spellStart"/>
      <w:r w:rsidRPr="0059656A">
        <w:t>Зусл</w:t>
      </w:r>
      <w:proofErr w:type="spellEnd"/>
      <w:r w:rsidRPr="0059656A">
        <w:t xml:space="preserve"> - затраты на оказание платной услуги;</w:t>
      </w:r>
    </w:p>
    <w:p w:rsidR="0059656A" w:rsidRPr="0059656A" w:rsidRDefault="0059656A">
      <w:pPr>
        <w:pStyle w:val="ConsPlusNormal"/>
        <w:ind w:firstLine="540"/>
        <w:jc w:val="both"/>
      </w:pPr>
      <w:proofErr w:type="spellStart"/>
      <w:r w:rsidRPr="0059656A">
        <w:t>Зоп</w:t>
      </w:r>
      <w:proofErr w:type="spellEnd"/>
      <w:r w:rsidRPr="0059656A">
        <w:t xml:space="preserve"> - затраты на основной персонал, непосредственно принимающий участие в оказании платной услуги;</w:t>
      </w:r>
    </w:p>
    <w:p w:rsidR="0059656A" w:rsidRPr="0059656A" w:rsidRDefault="0059656A">
      <w:pPr>
        <w:pStyle w:val="ConsPlusNormal"/>
        <w:ind w:firstLine="540"/>
        <w:jc w:val="both"/>
      </w:pPr>
      <w:proofErr w:type="spellStart"/>
      <w:r w:rsidRPr="0059656A">
        <w:t>Змз</w:t>
      </w:r>
      <w:proofErr w:type="spellEnd"/>
      <w:r w:rsidRPr="0059656A">
        <w:t xml:space="preserve"> - затраты на приобретение материальных запасов, потребляемых в процессе оказания платной услуги;</w:t>
      </w:r>
    </w:p>
    <w:p w:rsidR="0059656A" w:rsidRPr="0059656A" w:rsidRDefault="0059656A">
      <w:pPr>
        <w:pStyle w:val="ConsPlusNormal"/>
        <w:ind w:firstLine="540"/>
        <w:jc w:val="both"/>
      </w:pPr>
      <w:proofErr w:type="spellStart"/>
      <w:r w:rsidRPr="0059656A">
        <w:t>Аусл</w:t>
      </w:r>
      <w:proofErr w:type="spellEnd"/>
      <w:r w:rsidRPr="0059656A">
        <w:t xml:space="preserve"> - сумма начисленной амортизации оборудования, используемого при оказании платной услуги;</w:t>
      </w:r>
    </w:p>
    <w:p w:rsidR="0059656A" w:rsidRPr="0059656A" w:rsidRDefault="0059656A">
      <w:pPr>
        <w:pStyle w:val="ConsPlusNormal"/>
        <w:ind w:firstLine="540"/>
        <w:jc w:val="both"/>
      </w:pPr>
      <w:proofErr w:type="spellStart"/>
      <w:r w:rsidRPr="0059656A">
        <w:t>Зн</w:t>
      </w:r>
      <w:proofErr w:type="spellEnd"/>
      <w:r w:rsidRPr="0059656A">
        <w:t xml:space="preserve"> - накладные затраты, относимые на стоимость платной услуги.</w:t>
      </w:r>
    </w:p>
    <w:p w:rsidR="0059656A" w:rsidRPr="0059656A" w:rsidRDefault="0059656A">
      <w:pPr>
        <w:pStyle w:val="ConsPlusNormal"/>
        <w:ind w:firstLine="540"/>
        <w:jc w:val="both"/>
      </w:pPr>
      <w:r w:rsidRPr="0059656A">
        <w:t>18. Затраты на основной персонал включают в себя:</w:t>
      </w:r>
    </w:p>
    <w:p w:rsidR="0059656A" w:rsidRPr="0059656A" w:rsidRDefault="0059656A">
      <w:pPr>
        <w:pStyle w:val="ConsPlusNormal"/>
        <w:ind w:firstLine="540"/>
        <w:jc w:val="both"/>
      </w:pPr>
      <w:r w:rsidRPr="0059656A">
        <w:t>затраты на оплату труда и начисления на выплаты по оплате труда основного персонала;</w:t>
      </w:r>
    </w:p>
    <w:p w:rsidR="0059656A" w:rsidRPr="0059656A" w:rsidRDefault="0059656A">
      <w:pPr>
        <w:pStyle w:val="ConsPlusNormal"/>
        <w:ind w:firstLine="540"/>
        <w:jc w:val="both"/>
      </w:pPr>
      <w:r w:rsidRPr="0059656A">
        <w:t>затраты на командировки основного персонала, связанные с предоставлением платной услуги;</w:t>
      </w:r>
    </w:p>
    <w:p w:rsidR="0059656A" w:rsidRPr="0059656A" w:rsidRDefault="0059656A">
      <w:pPr>
        <w:pStyle w:val="ConsPlusNormal"/>
        <w:ind w:firstLine="540"/>
        <w:jc w:val="both"/>
      </w:pPr>
      <w:r w:rsidRPr="0059656A">
        <w:lastRenderedPageBreak/>
        <w:t>суммы вознаграждения работников, привлекаемых по гражданско-правовым договорам.</w:t>
      </w:r>
    </w:p>
    <w:p w:rsidR="0059656A" w:rsidRPr="0059656A" w:rsidRDefault="0059656A">
      <w:pPr>
        <w:pStyle w:val="ConsPlusNormal"/>
        <w:ind w:firstLine="540"/>
        <w:jc w:val="both"/>
      </w:pPr>
      <w:r w:rsidRPr="0059656A">
        <w:t>Затраты на оплату труда и начисления на выплаты по оплате труда рассчитываются как произведение стоимости единицы рабочего времени (например, человеко-дня, человеко-часа) на количество единиц времени, необходимое для оказания платной услуги. Данный расчет проводится по каждому работнику, участвующему в оказании соответствующей платной услуги, и определяются по формуле:</w:t>
      </w:r>
    </w:p>
    <w:p w:rsidR="0059656A" w:rsidRPr="0059656A" w:rsidRDefault="0059656A">
      <w:pPr>
        <w:pStyle w:val="ConsPlusNormal"/>
        <w:ind w:firstLine="540"/>
        <w:jc w:val="both"/>
      </w:pPr>
    </w:p>
    <w:p w:rsidR="0059656A" w:rsidRPr="0059656A" w:rsidRDefault="0059656A">
      <w:pPr>
        <w:pStyle w:val="ConsPlusNormal"/>
        <w:jc w:val="center"/>
      </w:pPr>
      <w:proofErr w:type="spellStart"/>
      <w:r w:rsidRPr="0059656A">
        <w:t>Зоп</w:t>
      </w:r>
      <w:proofErr w:type="spellEnd"/>
      <w:r w:rsidRPr="0059656A">
        <w:t xml:space="preserve"> = SUM </w:t>
      </w:r>
      <w:proofErr w:type="spellStart"/>
      <w:r w:rsidRPr="0059656A">
        <w:t>ОТч</w:t>
      </w:r>
      <w:proofErr w:type="spellEnd"/>
      <w:r w:rsidRPr="0059656A">
        <w:t xml:space="preserve"> x </w:t>
      </w:r>
      <w:proofErr w:type="spellStart"/>
      <w:r w:rsidRPr="0059656A">
        <w:t>Тусл</w:t>
      </w:r>
      <w:proofErr w:type="spellEnd"/>
      <w:r w:rsidRPr="0059656A">
        <w:t>, где:</w:t>
      </w:r>
    </w:p>
    <w:p w:rsidR="0059656A" w:rsidRPr="0059656A" w:rsidRDefault="0059656A">
      <w:pPr>
        <w:pStyle w:val="ConsPlusNormal"/>
        <w:ind w:firstLine="540"/>
        <w:jc w:val="both"/>
      </w:pPr>
    </w:p>
    <w:p w:rsidR="0059656A" w:rsidRPr="0059656A" w:rsidRDefault="0059656A">
      <w:pPr>
        <w:pStyle w:val="ConsPlusNormal"/>
        <w:ind w:firstLine="540"/>
        <w:jc w:val="both"/>
      </w:pPr>
      <w:proofErr w:type="spellStart"/>
      <w:r w:rsidRPr="0059656A">
        <w:t>Зоп</w:t>
      </w:r>
      <w:proofErr w:type="spellEnd"/>
      <w:r w:rsidRPr="0059656A">
        <w:t xml:space="preserve"> - затраты на оплату труда и начисления на выплаты по оплате труда основного персонала;</w:t>
      </w:r>
    </w:p>
    <w:p w:rsidR="0059656A" w:rsidRPr="0059656A" w:rsidRDefault="0059656A">
      <w:pPr>
        <w:pStyle w:val="ConsPlusNormal"/>
        <w:ind w:firstLine="540"/>
        <w:jc w:val="both"/>
      </w:pPr>
      <w:proofErr w:type="spellStart"/>
      <w:r w:rsidRPr="0059656A">
        <w:t>Тусл</w:t>
      </w:r>
      <w:proofErr w:type="spellEnd"/>
      <w:r w:rsidRPr="0059656A">
        <w:t xml:space="preserve"> - норма рабочего времени, затрачиваемого основным персоналом;</w:t>
      </w:r>
    </w:p>
    <w:p w:rsidR="0059656A" w:rsidRPr="0059656A" w:rsidRDefault="0059656A">
      <w:pPr>
        <w:pStyle w:val="ConsPlusNormal"/>
        <w:ind w:firstLine="540"/>
        <w:jc w:val="both"/>
      </w:pPr>
      <w:proofErr w:type="spellStart"/>
      <w:r w:rsidRPr="0059656A">
        <w:t>ОТч</w:t>
      </w:r>
      <w:proofErr w:type="spellEnd"/>
      <w:r w:rsidRPr="0059656A">
        <w:t xml:space="preserve"> - повременная (часовая, дневная, месячная) ставка по штатному расписанию и по гражданско-правовым договорам работников из числа основного персонала (включая начисления на выплаты по оплате труда).</w:t>
      </w:r>
    </w:p>
    <w:p w:rsidR="0059656A" w:rsidRPr="0059656A" w:rsidRDefault="0059656A">
      <w:pPr>
        <w:pStyle w:val="ConsPlusNormal"/>
        <w:ind w:firstLine="540"/>
        <w:jc w:val="both"/>
      </w:pPr>
      <w:r w:rsidRPr="0059656A">
        <w:t xml:space="preserve">Расчет затрат на оплату труда персонала, непосредственно участвующего в процессе оказания платной услуги, приводится по форме согласно </w:t>
      </w:r>
      <w:hyperlink w:anchor="P149" w:history="1">
        <w:r w:rsidRPr="0059656A">
          <w:t>Таблице 2</w:t>
        </w:r>
      </w:hyperlink>
      <w:r w:rsidRPr="0059656A">
        <w:t>.</w:t>
      </w:r>
    </w:p>
    <w:p w:rsidR="0059656A" w:rsidRPr="0059656A" w:rsidRDefault="0059656A">
      <w:pPr>
        <w:pStyle w:val="ConsPlusNormal"/>
        <w:ind w:firstLine="540"/>
        <w:jc w:val="both"/>
      </w:pPr>
    </w:p>
    <w:p w:rsidR="0059656A" w:rsidRPr="0059656A" w:rsidRDefault="0059656A">
      <w:pPr>
        <w:pStyle w:val="ConsPlusNormal"/>
        <w:jc w:val="right"/>
      </w:pPr>
      <w:r w:rsidRPr="0059656A">
        <w:t>Таблица 2</w:t>
      </w:r>
    </w:p>
    <w:p w:rsidR="0059656A" w:rsidRPr="0059656A" w:rsidRDefault="0059656A">
      <w:pPr>
        <w:pStyle w:val="ConsPlusNormal"/>
        <w:ind w:firstLine="540"/>
        <w:jc w:val="both"/>
      </w:pPr>
    </w:p>
    <w:p w:rsidR="0059656A" w:rsidRPr="0059656A" w:rsidRDefault="0059656A">
      <w:pPr>
        <w:pStyle w:val="ConsPlusNormal"/>
        <w:jc w:val="center"/>
      </w:pPr>
      <w:bookmarkStart w:id="3" w:name="P149"/>
      <w:bookmarkEnd w:id="3"/>
      <w:r w:rsidRPr="0059656A">
        <w:t>Расчет затрат на оплату труда персонала</w:t>
      </w:r>
    </w:p>
    <w:p w:rsidR="0059656A" w:rsidRPr="0059656A" w:rsidRDefault="0059656A">
      <w:pPr>
        <w:pStyle w:val="ConsPlusNormal"/>
        <w:jc w:val="center"/>
      </w:pPr>
      <w:r w:rsidRPr="0059656A">
        <w:t>_______________________________________</w:t>
      </w:r>
    </w:p>
    <w:p w:rsidR="0059656A" w:rsidRPr="0059656A" w:rsidRDefault="0059656A">
      <w:pPr>
        <w:pStyle w:val="ConsPlusNormal"/>
        <w:jc w:val="center"/>
      </w:pPr>
      <w:r w:rsidRPr="0059656A">
        <w:t>(наименование платной услуги)</w:t>
      </w:r>
    </w:p>
    <w:p w:rsidR="0059656A" w:rsidRPr="0059656A" w:rsidRDefault="0059656A">
      <w:pPr>
        <w:sectPr w:rsidR="0059656A" w:rsidRPr="0059656A">
          <w:pgSz w:w="11905" w:h="16838"/>
          <w:pgMar w:top="1134" w:right="850" w:bottom="1134" w:left="1701" w:header="0" w:footer="0" w:gutter="0"/>
          <w:cols w:space="720"/>
        </w:sectPr>
      </w:pPr>
    </w:p>
    <w:p w:rsidR="0059656A" w:rsidRPr="0059656A" w:rsidRDefault="005965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175"/>
        <w:gridCol w:w="1361"/>
        <w:gridCol w:w="1871"/>
        <w:gridCol w:w="2324"/>
      </w:tblGrid>
      <w:tr w:rsidR="0059656A" w:rsidRPr="0059656A">
        <w:tc>
          <w:tcPr>
            <w:tcW w:w="907" w:type="dxa"/>
          </w:tcPr>
          <w:p w:rsidR="0059656A" w:rsidRPr="0059656A" w:rsidRDefault="0059656A">
            <w:pPr>
              <w:pStyle w:val="ConsPlusNormal"/>
              <w:jc w:val="center"/>
            </w:pPr>
            <w:r w:rsidRPr="0059656A">
              <w:t>Должность</w:t>
            </w:r>
          </w:p>
        </w:tc>
        <w:tc>
          <w:tcPr>
            <w:tcW w:w="3175" w:type="dxa"/>
          </w:tcPr>
          <w:p w:rsidR="0059656A" w:rsidRPr="0059656A" w:rsidRDefault="0059656A">
            <w:pPr>
              <w:pStyle w:val="ConsPlusNormal"/>
              <w:jc w:val="center"/>
            </w:pPr>
            <w:r w:rsidRPr="0059656A">
              <w:t>Средний должностной оклад в месяц, включая начисления на выплаты по оплате труда (руб.)</w:t>
            </w:r>
          </w:p>
        </w:tc>
        <w:tc>
          <w:tcPr>
            <w:tcW w:w="1361" w:type="dxa"/>
          </w:tcPr>
          <w:p w:rsidR="0059656A" w:rsidRPr="0059656A" w:rsidRDefault="0059656A">
            <w:pPr>
              <w:pStyle w:val="ConsPlusNormal"/>
              <w:jc w:val="center"/>
            </w:pPr>
            <w:proofErr w:type="gramStart"/>
            <w:r w:rsidRPr="0059656A">
              <w:t>Месячный</w:t>
            </w:r>
            <w:proofErr w:type="gramEnd"/>
            <w:r w:rsidRPr="0059656A">
              <w:t xml:space="preserve"> фонд рабочего времени (мин.)</w:t>
            </w:r>
          </w:p>
        </w:tc>
        <w:tc>
          <w:tcPr>
            <w:tcW w:w="1871" w:type="dxa"/>
          </w:tcPr>
          <w:p w:rsidR="0059656A" w:rsidRPr="0059656A" w:rsidRDefault="0059656A">
            <w:pPr>
              <w:pStyle w:val="ConsPlusNormal"/>
              <w:jc w:val="center"/>
            </w:pPr>
            <w:r w:rsidRPr="0059656A">
              <w:t>Норма времени на оказание платной услуги (мин.)</w:t>
            </w:r>
          </w:p>
        </w:tc>
        <w:tc>
          <w:tcPr>
            <w:tcW w:w="2324" w:type="dxa"/>
          </w:tcPr>
          <w:p w:rsidR="0059656A" w:rsidRPr="0059656A" w:rsidRDefault="0059656A">
            <w:pPr>
              <w:pStyle w:val="ConsPlusNormal"/>
              <w:jc w:val="center"/>
            </w:pPr>
            <w:r w:rsidRPr="0059656A">
              <w:t>Затраты на оплату труда персонала (руб.)</w:t>
            </w:r>
          </w:p>
          <w:p w:rsidR="0059656A" w:rsidRPr="0059656A" w:rsidRDefault="0059656A">
            <w:pPr>
              <w:pStyle w:val="ConsPlusNormal"/>
              <w:jc w:val="center"/>
            </w:pPr>
            <w:r w:rsidRPr="0059656A">
              <w:t xml:space="preserve">(5) = </w:t>
            </w:r>
            <w:hyperlink w:anchor="P160" w:history="1">
              <w:r w:rsidRPr="0059656A">
                <w:t>(2)</w:t>
              </w:r>
            </w:hyperlink>
            <w:r w:rsidRPr="0059656A">
              <w:t xml:space="preserve"> / </w:t>
            </w:r>
            <w:hyperlink w:anchor="P161" w:history="1">
              <w:r w:rsidRPr="0059656A">
                <w:t>(3)</w:t>
              </w:r>
            </w:hyperlink>
            <w:r w:rsidRPr="0059656A">
              <w:t xml:space="preserve"> x </w:t>
            </w:r>
            <w:hyperlink w:anchor="P162" w:history="1">
              <w:r w:rsidRPr="0059656A">
                <w:t>(4)</w:t>
              </w:r>
            </w:hyperlink>
          </w:p>
        </w:tc>
      </w:tr>
      <w:tr w:rsidR="0059656A" w:rsidRPr="0059656A">
        <w:tc>
          <w:tcPr>
            <w:tcW w:w="907" w:type="dxa"/>
          </w:tcPr>
          <w:p w:rsidR="0059656A" w:rsidRPr="0059656A" w:rsidRDefault="0059656A">
            <w:pPr>
              <w:pStyle w:val="ConsPlusNormal"/>
              <w:jc w:val="center"/>
            </w:pPr>
            <w:r w:rsidRPr="0059656A">
              <w:t>1</w:t>
            </w:r>
          </w:p>
        </w:tc>
        <w:tc>
          <w:tcPr>
            <w:tcW w:w="3175" w:type="dxa"/>
          </w:tcPr>
          <w:p w:rsidR="0059656A" w:rsidRPr="0059656A" w:rsidRDefault="0059656A">
            <w:pPr>
              <w:pStyle w:val="ConsPlusNormal"/>
              <w:jc w:val="center"/>
            </w:pPr>
            <w:bookmarkStart w:id="4" w:name="P160"/>
            <w:bookmarkEnd w:id="4"/>
            <w:r w:rsidRPr="0059656A">
              <w:t>2</w:t>
            </w:r>
          </w:p>
        </w:tc>
        <w:tc>
          <w:tcPr>
            <w:tcW w:w="1361" w:type="dxa"/>
          </w:tcPr>
          <w:p w:rsidR="0059656A" w:rsidRPr="0059656A" w:rsidRDefault="0059656A">
            <w:pPr>
              <w:pStyle w:val="ConsPlusNormal"/>
              <w:jc w:val="center"/>
            </w:pPr>
            <w:bookmarkStart w:id="5" w:name="P161"/>
            <w:bookmarkEnd w:id="5"/>
            <w:r w:rsidRPr="0059656A">
              <w:t>3</w:t>
            </w:r>
          </w:p>
        </w:tc>
        <w:tc>
          <w:tcPr>
            <w:tcW w:w="1871" w:type="dxa"/>
          </w:tcPr>
          <w:p w:rsidR="0059656A" w:rsidRPr="0059656A" w:rsidRDefault="0059656A">
            <w:pPr>
              <w:pStyle w:val="ConsPlusNormal"/>
              <w:jc w:val="center"/>
            </w:pPr>
            <w:bookmarkStart w:id="6" w:name="P162"/>
            <w:bookmarkEnd w:id="6"/>
            <w:r w:rsidRPr="0059656A">
              <w:t>4</w:t>
            </w:r>
          </w:p>
        </w:tc>
        <w:tc>
          <w:tcPr>
            <w:tcW w:w="2324" w:type="dxa"/>
          </w:tcPr>
          <w:p w:rsidR="0059656A" w:rsidRPr="0059656A" w:rsidRDefault="0059656A">
            <w:pPr>
              <w:pStyle w:val="ConsPlusNormal"/>
              <w:jc w:val="center"/>
            </w:pPr>
            <w:r w:rsidRPr="0059656A">
              <w:t>5</w:t>
            </w:r>
          </w:p>
        </w:tc>
      </w:tr>
      <w:tr w:rsidR="0059656A" w:rsidRPr="0059656A">
        <w:tc>
          <w:tcPr>
            <w:tcW w:w="907" w:type="dxa"/>
          </w:tcPr>
          <w:p w:rsidR="0059656A" w:rsidRPr="0059656A" w:rsidRDefault="0059656A">
            <w:pPr>
              <w:pStyle w:val="ConsPlusNormal"/>
              <w:jc w:val="center"/>
            </w:pPr>
            <w:r w:rsidRPr="0059656A">
              <w:t>1.</w:t>
            </w:r>
          </w:p>
        </w:tc>
        <w:tc>
          <w:tcPr>
            <w:tcW w:w="3175" w:type="dxa"/>
          </w:tcPr>
          <w:p w:rsidR="0059656A" w:rsidRPr="0059656A" w:rsidRDefault="0059656A">
            <w:pPr>
              <w:pStyle w:val="ConsPlusNormal"/>
            </w:pPr>
          </w:p>
        </w:tc>
        <w:tc>
          <w:tcPr>
            <w:tcW w:w="1361" w:type="dxa"/>
          </w:tcPr>
          <w:p w:rsidR="0059656A" w:rsidRPr="0059656A" w:rsidRDefault="0059656A">
            <w:pPr>
              <w:pStyle w:val="ConsPlusNormal"/>
            </w:pPr>
          </w:p>
        </w:tc>
        <w:tc>
          <w:tcPr>
            <w:tcW w:w="1871" w:type="dxa"/>
          </w:tcPr>
          <w:p w:rsidR="0059656A" w:rsidRPr="0059656A" w:rsidRDefault="0059656A">
            <w:pPr>
              <w:pStyle w:val="ConsPlusNormal"/>
            </w:pPr>
          </w:p>
        </w:tc>
        <w:tc>
          <w:tcPr>
            <w:tcW w:w="2324" w:type="dxa"/>
          </w:tcPr>
          <w:p w:rsidR="0059656A" w:rsidRPr="0059656A" w:rsidRDefault="0059656A">
            <w:pPr>
              <w:pStyle w:val="ConsPlusNormal"/>
            </w:pPr>
          </w:p>
        </w:tc>
      </w:tr>
      <w:tr w:rsidR="0059656A" w:rsidRPr="0059656A">
        <w:tc>
          <w:tcPr>
            <w:tcW w:w="907" w:type="dxa"/>
          </w:tcPr>
          <w:p w:rsidR="0059656A" w:rsidRPr="0059656A" w:rsidRDefault="0059656A">
            <w:pPr>
              <w:pStyle w:val="ConsPlusNormal"/>
              <w:jc w:val="center"/>
            </w:pPr>
            <w:r w:rsidRPr="0059656A">
              <w:t>2.</w:t>
            </w:r>
          </w:p>
        </w:tc>
        <w:tc>
          <w:tcPr>
            <w:tcW w:w="3175" w:type="dxa"/>
          </w:tcPr>
          <w:p w:rsidR="0059656A" w:rsidRPr="0059656A" w:rsidRDefault="0059656A">
            <w:pPr>
              <w:pStyle w:val="ConsPlusNormal"/>
            </w:pPr>
          </w:p>
        </w:tc>
        <w:tc>
          <w:tcPr>
            <w:tcW w:w="1361" w:type="dxa"/>
          </w:tcPr>
          <w:p w:rsidR="0059656A" w:rsidRPr="0059656A" w:rsidRDefault="0059656A">
            <w:pPr>
              <w:pStyle w:val="ConsPlusNormal"/>
            </w:pPr>
          </w:p>
        </w:tc>
        <w:tc>
          <w:tcPr>
            <w:tcW w:w="1871" w:type="dxa"/>
          </w:tcPr>
          <w:p w:rsidR="0059656A" w:rsidRPr="0059656A" w:rsidRDefault="0059656A">
            <w:pPr>
              <w:pStyle w:val="ConsPlusNormal"/>
            </w:pPr>
          </w:p>
        </w:tc>
        <w:tc>
          <w:tcPr>
            <w:tcW w:w="2324" w:type="dxa"/>
          </w:tcPr>
          <w:p w:rsidR="0059656A" w:rsidRPr="0059656A" w:rsidRDefault="0059656A">
            <w:pPr>
              <w:pStyle w:val="ConsPlusNormal"/>
            </w:pPr>
          </w:p>
        </w:tc>
      </w:tr>
      <w:tr w:rsidR="0059656A" w:rsidRPr="0059656A">
        <w:tc>
          <w:tcPr>
            <w:tcW w:w="907" w:type="dxa"/>
          </w:tcPr>
          <w:p w:rsidR="0059656A" w:rsidRPr="0059656A" w:rsidRDefault="0059656A">
            <w:pPr>
              <w:pStyle w:val="ConsPlusNormal"/>
              <w:jc w:val="center"/>
            </w:pPr>
            <w:r w:rsidRPr="0059656A">
              <w:t>...</w:t>
            </w:r>
          </w:p>
        </w:tc>
        <w:tc>
          <w:tcPr>
            <w:tcW w:w="3175" w:type="dxa"/>
          </w:tcPr>
          <w:p w:rsidR="0059656A" w:rsidRPr="0059656A" w:rsidRDefault="0059656A">
            <w:pPr>
              <w:pStyle w:val="ConsPlusNormal"/>
            </w:pPr>
          </w:p>
        </w:tc>
        <w:tc>
          <w:tcPr>
            <w:tcW w:w="1361" w:type="dxa"/>
          </w:tcPr>
          <w:p w:rsidR="0059656A" w:rsidRPr="0059656A" w:rsidRDefault="0059656A">
            <w:pPr>
              <w:pStyle w:val="ConsPlusNormal"/>
            </w:pPr>
          </w:p>
        </w:tc>
        <w:tc>
          <w:tcPr>
            <w:tcW w:w="1871" w:type="dxa"/>
          </w:tcPr>
          <w:p w:rsidR="0059656A" w:rsidRPr="0059656A" w:rsidRDefault="0059656A">
            <w:pPr>
              <w:pStyle w:val="ConsPlusNormal"/>
            </w:pPr>
          </w:p>
        </w:tc>
        <w:tc>
          <w:tcPr>
            <w:tcW w:w="2324" w:type="dxa"/>
          </w:tcPr>
          <w:p w:rsidR="0059656A" w:rsidRPr="0059656A" w:rsidRDefault="0059656A">
            <w:pPr>
              <w:pStyle w:val="ConsPlusNormal"/>
            </w:pPr>
          </w:p>
        </w:tc>
      </w:tr>
      <w:tr w:rsidR="0059656A" w:rsidRPr="0059656A">
        <w:tc>
          <w:tcPr>
            <w:tcW w:w="907" w:type="dxa"/>
          </w:tcPr>
          <w:p w:rsidR="0059656A" w:rsidRPr="0059656A" w:rsidRDefault="0059656A">
            <w:pPr>
              <w:pStyle w:val="ConsPlusNormal"/>
              <w:jc w:val="center"/>
            </w:pPr>
            <w:r w:rsidRPr="0059656A">
              <w:t>Итого</w:t>
            </w:r>
          </w:p>
        </w:tc>
        <w:tc>
          <w:tcPr>
            <w:tcW w:w="3175" w:type="dxa"/>
          </w:tcPr>
          <w:p w:rsidR="0059656A" w:rsidRPr="0059656A" w:rsidRDefault="0059656A">
            <w:pPr>
              <w:pStyle w:val="ConsPlusNormal"/>
              <w:jc w:val="center"/>
            </w:pPr>
            <w:r w:rsidRPr="0059656A">
              <w:t>x</w:t>
            </w:r>
          </w:p>
        </w:tc>
        <w:tc>
          <w:tcPr>
            <w:tcW w:w="1361" w:type="dxa"/>
          </w:tcPr>
          <w:p w:rsidR="0059656A" w:rsidRPr="0059656A" w:rsidRDefault="0059656A">
            <w:pPr>
              <w:pStyle w:val="ConsPlusNormal"/>
              <w:jc w:val="center"/>
            </w:pPr>
            <w:r w:rsidRPr="0059656A">
              <w:t>x</w:t>
            </w:r>
          </w:p>
        </w:tc>
        <w:tc>
          <w:tcPr>
            <w:tcW w:w="1871" w:type="dxa"/>
          </w:tcPr>
          <w:p w:rsidR="0059656A" w:rsidRPr="0059656A" w:rsidRDefault="0059656A">
            <w:pPr>
              <w:pStyle w:val="ConsPlusNormal"/>
              <w:jc w:val="center"/>
            </w:pPr>
            <w:r w:rsidRPr="0059656A">
              <w:t>x</w:t>
            </w:r>
          </w:p>
        </w:tc>
        <w:tc>
          <w:tcPr>
            <w:tcW w:w="2324" w:type="dxa"/>
          </w:tcPr>
          <w:p w:rsidR="0059656A" w:rsidRPr="0059656A" w:rsidRDefault="0059656A">
            <w:pPr>
              <w:pStyle w:val="ConsPlusNormal"/>
              <w:jc w:val="center"/>
            </w:pPr>
          </w:p>
        </w:tc>
      </w:tr>
    </w:tbl>
    <w:p w:rsidR="0059656A" w:rsidRPr="0059656A" w:rsidRDefault="0059656A">
      <w:pPr>
        <w:pStyle w:val="ConsPlusNormal"/>
        <w:ind w:firstLine="540"/>
        <w:jc w:val="both"/>
      </w:pPr>
    </w:p>
    <w:p w:rsidR="0059656A" w:rsidRPr="0059656A" w:rsidRDefault="0059656A">
      <w:pPr>
        <w:pStyle w:val="ConsPlusNormal"/>
        <w:ind w:firstLine="540"/>
        <w:jc w:val="both"/>
      </w:pPr>
      <w:r w:rsidRPr="0059656A">
        <w:t>19. Затраты на приобретение материальных запасов и услуг, полностью потребляемых в процессе оказания платной услуги, включают в себя (в зависимости от отраслевой специфики):</w:t>
      </w:r>
    </w:p>
    <w:p w:rsidR="0059656A" w:rsidRPr="0059656A" w:rsidRDefault="0059656A">
      <w:pPr>
        <w:pStyle w:val="ConsPlusNormal"/>
        <w:ind w:firstLine="540"/>
        <w:jc w:val="both"/>
      </w:pPr>
      <w:r w:rsidRPr="0059656A">
        <w:t>затраты на медикаменты и перевязочные средства;</w:t>
      </w:r>
    </w:p>
    <w:p w:rsidR="0059656A" w:rsidRPr="0059656A" w:rsidRDefault="0059656A">
      <w:pPr>
        <w:pStyle w:val="ConsPlusNormal"/>
        <w:ind w:firstLine="540"/>
        <w:jc w:val="both"/>
      </w:pPr>
      <w:r w:rsidRPr="0059656A">
        <w:t>затраты на продукты питания;</w:t>
      </w:r>
    </w:p>
    <w:p w:rsidR="0059656A" w:rsidRPr="0059656A" w:rsidRDefault="0059656A">
      <w:pPr>
        <w:pStyle w:val="ConsPlusNormal"/>
        <w:ind w:firstLine="540"/>
        <w:jc w:val="both"/>
      </w:pPr>
      <w:r w:rsidRPr="0059656A">
        <w:t>затраты на мягкий инвентарь;</w:t>
      </w:r>
    </w:p>
    <w:p w:rsidR="0059656A" w:rsidRPr="0059656A" w:rsidRDefault="0059656A">
      <w:pPr>
        <w:pStyle w:val="ConsPlusNormal"/>
        <w:ind w:firstLine="540"/>
        <w:jc w:val="both"/>
      </w:pPr>
      <w:r w:rsidRPr="0059656A">
        <w:t>затраты на приобретение расходных материалов для оргтехники;</w:t>
      </w:r>
    </w:p>
    <w:p w:rsidR="0059656A" w:rsidRPr="0059656A" w:rsidRDefault="0059656A">
      <w:pPr>
        <w:pStyle w:val="ConsPlusNormal"/>
        <w:ind w:firstLine="540"/>
        <w:jc w:val="both"/>
      </w:pPr>
      <w:r w:rsidRPr="0059656A">
        <w:t>затраты на другие материальные запасы.</w:t>
      </w:r>
    </w:p>
    <w:p w:rsidR="0059656A" w:rsidRPr="0059656A" w:rsidRDefault="0059656A">
      <w:pPr>
        <w:pStyle w:val="ConsPlusNormal"/>
        <w:ind w:firstLine="540"/>
        <w:jc w:val="both"/>
      </w:pPr>
      <w:r w:rsidRPr="0059656A">
        <w:t>Затраты на приобретение материальных запасов рассчитываются как произведение средних цен на материальные запасы на их объем потребления в процессе оказания платной услуги. Затраты на приобретение материальных запасов определяются по формуле:</w:t>
      </w:r>
    </w:p>
    <w:p w:rsidR="0059656A" w:rsidRPr="0059656A" w:rsidRDefault="0059656A">
      <w:pPr>
        <w:pStyle w:val="ConsPlusNormal"/>
        <w:ind w:firstLine="540"/>
        <w:jc w:val="both"/>
      </w:pPr>
    </w:p>
    <w:p w:rsidR="0059656A" w:rsidRPr="0059656A" w:rsidRDefault="0059656A">
      <w:pPr>
        <w:pStyle w:val="ConsPlusNonformat"/>
        <w:jc w:val="both"/>
      </w:pPr>
      <w:r w:rsidRPr="0059656A">
        <w:t xml:space="preserve">                                        j    </w:t>
      </w:r>
      <w:proofErr w:type="spellStart"/>
      <w:r w:rsidRPr="0059656A">
        <w:t>j</w:t>
      </w:r>
      <w:proofErr w:type="spellEnd"/>
    </w:p>
    <w:p w:rsidR="0059656A" w:rsidRPr="0059656A" w:rsidRDefault="0059656A">
      <w:pPr>
        <w:pStyle w:val="ConsPlusNonformat"/>
        <w:jc w:val="both"/>
      </w:pPr>
      <w:r w:rsidRPr="0059656A">
        <w:t xml:space="preserve">                            </w:t>
      </w:r>
      <w:proofErr w:type="spellStart"/>
      <w:r w:rsidRPr="0059656A">
        <w:t>Змз</w:t>
      </w:r>
      <w:proofErr w:type="spellEnd"/>
      <w:r w:rsidRPr="0059656A">
        <w:t xml:space="preserve"> = SUM МЗ  x </w:t>
      </w:r>
      <w:proofErr w:type="gramStart"/>
      <w:r w:rsidRPr="0059656A">
        <w:t>Ц</w:t>
      </w:r>
      <w:proofErr w:type="gramEnd"/>
    </w:p>
    <w:p w:rsidR="0059656A" w:rsidRPr="0059656A" w:rsidRDefault="0059656A">
      <w:pPr>
        <w:pStyle w:val="ConsPlusNonformat"/>
        <w:jc w:val="both"/>
      </w:pPr>
      <w:r w:rsidRPr="0059656A">
        <w:lastRenderedPageBreak/>
        <w:t xml:space="preserve">                                        i</w:t>
      </w:r>
    </w:p>
    <w:p w:rsidR="0059656A" w:rsidRPr="0059656A" w:rsidRDefault="0059656A">
      <w:pPr>
        <w:pStyle w:val="ConsPlusNonformat"/>
        <w:jc w:val="both"/>
      </w:pPr>
    </w:p>
    <w:p w:rsidR="0059656A" w:rsidRPr="0059656A" w:rsidRDefault="0059656A">
      <w:pPr>
        <w:pStyle w:val="ConsPlusNonformat"/>
        <w:jc w:val="both"/>
      </w:pPr>
      <w:r w:rsidRPr="0059656A">
        <w:t xml:space="preserve">    </w:t>
      </w:r>
      <w:proofErr w:type="spellStart"/>
      <w:r w:rsidRPr="0059656A">
        <w:t>Змз</w:t>
      </w:r>
      <w:proofErr w:type="spellEnd"/>
      <w:r w:rsidRPr="0059656A">
        <w:t xml:space="preserve">  - затраты на материальные запасы, потребляемые в процессе оказания</w:t>
      </w:r>
    </w:p>
    <w:p w:rsidR="0059656A" w:rsidRPr="0059656A" w:rsidRDefault="0059656A">
      <w:pPr>
        <w:pStyle w:val="ConsPlusNonformat"/>
        <w:jc w:val="both"/>
      </w:pPr>
      <w:r w:rsidRPr="0059656A">
        <w:t>платной услуги;</w:t>
      </w:r>
    </w:p>
    <w:p w:rsidR="0059656A" w:rsidRPr="0059656A" w:rsidRDefault="0059656A">
      <w:pPr>
        <w:pStyle w:val="ConsPlusNonformat"/>
        <w:jc w:val="both"/>
      </w:pPr>
      <w:r w:rsidRPr="0059656A">
        <w:t xml:space="preserve">      j</w:t>
      </w:r>
    </w:p>
    <w:p w:rsidR="0059656A" w:rsidRPr="0059656A" w:rsidRDefault="0059656A">
      <w:pPr>
        <w:pStyle w:val="ConsPlusNonformat"/>
        <w:jc w:val="both"/>
      </w:pPr>
      <w:r w:rsidRPr="0059656A">
        <w:t xml:space="preserve">    МЗ  - материальные запасы определенного вида;</w:t>
      </w:r>
    </w:p>
    <w:p w:rsidR="0059656A" w:rsidRPr="0059656A" w:rsidRDefault="0059656A">
      <w:pPr>
        <w:pStyle w:val="ConsPlusNonformat"/>
        <w:jc w:val="both"/>
      </w:pPr>
      <w:r w:rsidRPr="0059656A">
        <w:t xml:space="preserve">      i</w:t>
      </w:r>
    </w:p>
    <w:p w:rsidR="0059656A" w:rsidRPr="0059656A" w:rsidRDefault="0059656A">
      <w:pPr>
        <w:pStyle w:val="ConsPlusNonformat"/>
        <w:jc w:val="both"/>
      </w:pPr>
      <w:r w:rsidRPr="0059656A">
        <w:t xml:space="preserve">     j</w:t>
      </w:r>
    </w:p>
    <w:p w:rsidR="0059656A" w:rsidRPr="0059656A" w:rsidRDefault="0059656A">
      <w:pPr>
        <w:pStyle w:val="ConsPlusNonformat"/>
        <w:jc w:val="both"/>
      </w:pPr>
      <w:r w:rsidRPr="0059656A">
        <w:t xml:space="preserve">    </w:t>
      </w:r>
      <w:proofErr w:type="gramStart"/>
      <w:r w:rsidRPr="0059656A">
        <w:t>Ц</w:t>
      </w:r>
      <w:proofErr w:type="gramEnd"/>
      <w:r w:rsidRPr="0059656A">
        <w:t xml:space="preserve">  - цена приобретаемых материальных запасов.</w:t>
      </w:r>
    </w:p>
    <w:p w:rsidR="0059656A" w:rsidRPr="0059656A" w:rsidRDefault="0059656A">
      <w:pPr>
        <w:pStyle w:val="ConsPlusNormal"/>
        <w:ind w:firstLine="540"/>
        <w:jc w:val="both"/>
      </w:pPr>
      <w:r w:rsidRPr="0059656A">
        <w:t xml:space="preserve">Расчет затрат на материальные запасы, непосредственно потребляемые в процессе оказания платной услуги, проводится по форме согласно </w:t>
      </w:r>
      <w:hyperlink w:anchor="P208" w:history="1">
        <w:r w:rsidRPr="0059656A">
          <w:t>Таблице 3</w:t>
        </w:r>
      </w:hyperlink>
      <w:r w:rsidRPr="0059656A">
        <w:t>.</w:t>
      </w:r>
    </w:p>
    <w:p w:rsidR="0059656A" w:rsidRPr="0059656A" w:rsidRDefault="0059656A">
      <w:pPr>
        <w:pStyle w:val="ConsPlusNormal"/>
        <w:ind w:firstLine="540"/>
        <w:jc w:val="both"/>
      </w:pPr>
    </w:p>
    <w:p w:rsidR="0059656A" w:rsidRPr="0059656A" w:rsidRDefault="0059656A">
      <w:pPr>
        <w:pStyle w:val="ConsPlusNormal"/>
        <w:jc w:val="right"/>
      </w:pPr>
      <w:r w:rsidRPr="0059656A">
        <w:t>Таблица 3</w:t>
      </w:r>
    </w:p>
    <w:p w:rsidR="0059656A" w:rsidRPr="0059656A" w:rsidRDefault="0059656A">
      <w:pPr>
        <w:pStyle w:val="ConsPlusNormal"/>
        <w:ind w:firstLine="540"/>
        <w:jc w:val="both"/>
      </w:pPr>
    </w:p>
    <w:p w:rsidR="0059656A" w:rsidRPr="0059656A" w:rsidRDefault="0059656A">
      <w:pPr>
        <w:pStyle w:val="ConsPlusNormal"/>
        <w:jc w:val="center"/>
      </w:pPr>
      <w:bookmarkStart w:id="7" w:name="P208"/>
      <w:bookmarkEnd w:id="7"/>
      <w:r w:rsidRPr="0059656A">
        <w:t>Расчет затрат на материальные запасы</w:t>
      </w:r>
    </w:p>
    <w:p w:rsidR="0059656A" w:rsidRPr="0059656A" w:rsidRDefault="0059656A">
      <w:pPr>
        <w:pStyle w:val="ConsPlusNormal"/>
        <w:jc w:val="center"/>
      </w:pPr>
      <w:r w:rsidRPr="0059656A">
        <w:t>____________________________________</w:t>
      </w:r>
    </w:p>
    <w:p w:rsidR="0059656A" w:rsidRPr="0059656A" w:rsidRDefault="0059656A">
      <w:pPr>
        <w:pStyle w:val="ConsPlusNormal"/>
        <w:jc w:val="center"/>
      </w:pPr>
      <w:r w:rsidRPr="0059656A">
        <w:t>(наименование платной услуги)</w:t>
      </w:r>
    </w:p>
    <w:p w:rsidR="0059656A" w:rsidRPr="0059656A" w:rsidRDefault="005965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247"/>
        <w:gridCol w:w="1984"/>
        <w:gridCol w:w="1247"/>
        <w:gridCol w:w="3118"/>
      </w:tblGrid>
      <w:tr w:rsidR="0059656A" w:rsidRPr="0059656A">
        <w:tc>
          <w:tcPr>
            <w:tcW w:w="2041" w:type="dxa"/>
          </w:tcPr>
          <w:p w:rsidR="0059656A" w:rsidRPr="0059656A" w:rsidRDefault="0059656A">
            <w:pPr>
              <w:pStyle w:val="ConsPlusNormal"/>
              <w:jc w:val="center"/>
            </w:pPr>
            <w:r w:rsidRPr="0059656A">
              <w:t>Наименование материальных запасов</w:t>
            </w:r>
          </w:p>
        </w:tc>
        <w:tc>
          <w:tcPr>
            <w:tcW w:w="1247" w:type="dxa"/>
          </w:tcPr>
          <w:p w:rsidR="0059656A" w:rsidRPr="0059656A" w:rsidRDefault="0059656A">
            <w:pPr>
              <w:pStyle w:val="ConsPlusNormal"/>
              <w:jc w:val="center"/>
            </w:pPr>
            <w:r w:rsidRPr="0059656A">
              <w:t>Единица измерения</w:t>
            </w:r>
          </w:p>
        </w:tc>
        <w:tc>
          <w:tcPr>
            <w:tcW w:w="1984" w:type="dxa"/>
          </w:tcPr>
          <w:p w:rsidR="0059656A" w:rsidRPr="0059656A" w:rsidRDefault="0059656A">
            <w:pPr>
              <w:pStyle w:val="ConsPlusNormal"/>
              <w:jc w:val="center"/>
            </w:pPr>
            <w:r w:rsidRPr="0059656A">
              <w:t>Расход (в ед. измерения)</w:t>
            </w:r>
          </w:p>
        </w:tc>
        <w:tc>
          <w:tcPr>
            <w:tcW w:w="1247" w:type="dxa"/>
          </w:tcPr>
          <w:p w:rsidR="0059656A" w:rsidRPr="0059656A" w:rsidRDefault="0059656A">
            <w:pPr>
              <w:pStyle w:val="ConsPlusNormal"/>
              <w:jc w:val="center"/>
            </w:pPr>
            <w:r w:rsidRPr="0059656A">
              <w:t>Цена за единицу</w:t>
            </w:r>
          </w:p>
        </w:tc>
        <w:tc>
          <w:tcPr>
            <w:tcW w:w="3118" w:type="dxa"/>
          </w:tcPr>
          <w:p w:rsidR="0059656A" w:rsidRPr="0059656A" w:rsidRDefault="0059656A">
            <w:pPr>
              <w:pStyle w:val="ConsPlusNormal"/>
              <w:jc w:val="center"/>
            </w:pPr>
            <w:r w:rsidRPr="0059656A">
              <w:t>Всего затрат материальных запасов</w:t>
            </w:r>
          </w:p>
          <w:p w:rsidR="0059656A" w:rsidRPr="0059656A" w:rsidRDefault="0059656A">
            <w:pPr>
              <w:pStyle w:val="ConsPlusNormal"/>
              <w:jc w:val="center"/>
            </w:pPr>
            <w:r w:rsidRPr="0059656A">
              <w:t xml:space="preserve">(5) = </w:t>
            </w:r>
            <w:hyperlink w:anchor="P220" w:history="1">
              <w:r w:rsidRPr="0059656A">
                <w:t>(3)</w:t>
              </w:r>
            </w:hyperlink>
            <w:r w:rsidRPr="0059656A">
              <w:t xml:space="preserve"> x </w:t>
            </w:r>
            <w:hyperlink w:anchor="P221" w:history="1">
              <w:r w:rsidRPr="0059656A">
                <w:t>(4)</w:t>
              </w:r>
            </w:hyperlink>
          </w:p>
        </w:tc>
      </w:tr>
      <w:tr w:rsidR="0059656A" w:rsidRPr="0059656A">
        <w:tc>
          <w:tcPr>
            <w:tcW w:w="2041" w:type="dxa"/>
          </w:tcPr>
          <w:p w:rsidR="0059656A" w:rsidRPr="0059656A" w:rsidRDefault="0059656A">
            <w:pPr>
              <w:pStyle w:val="ConsPlusNormal"/>
              <w:jc w:val="center"/>
            </w:pPr>
            <w:r w:rsidRPr="0059656A">
              <w:t>1</w:t>
            </w:r>
          </w:p>
        </w:tc>
        <w:tc>
          <w:tcPr>
            <w:tcW w:w="1247" w:type="dxa"/>
          </w:tcPr>
          <w:p w:rsidR="0059656A" w:rsidRPr="0059656A" w:rsidRDefault="0059656A">
            <w:pPr>
              <w:pStyle w:val="ConsPlusNormal"/>
              <w:jc w:val="center"/>
            </w:pPr>
            <w:r w:rsidRPr="0059656A">
              <w:t>2</w:t>
            </w:r>
          </w:p>
        </w:tc>
        <w:tc>
          <w:tcPr>
            <w:tcW w:w="1984" w:type="dxa"/>
          </w:tcPr>
          <w:p w:rsidR="0059656A" w:rsidRPr="0059656A" w:rsidRDefault="0059656A">
            <w:pPr>
              <w:pStyle w:val="ConsPlusNormal"/>
              <w:jc w:val="center"/>
            </w:pPr>
            <w:bookmarkStart w:id="8" w:name="P220"/>
            <w:bookmarkEnd w:id="8"/>
            <w:r w:rsidRPr="0059656A">
              <w:t>3</w:t>
            </w:r>
          </w:p>
        </w:tc>
        <w:tc>
          <w:tcPr>
            <w:tcW w:w="1247" w:type="dxa"/>
          </w:tcPr>
          <w:p w:rsidR="0059656A" w:rsidRPr="0059656A" w:rsidRDefault="0059656A">
            <w:pPr>
              <w:pStyle w:val="ConsPlusNormal"/>
              <w:jc w:val="center"/>
            </w:pPr>
            <w:bookmarkStart w:id="9" w:name="P221"/>
            <w:bookmarkEnd w:id="9"/>
            <w:r w:rsidRPr="0059656A">
              <w:t>4</w:t>
            </w:r>
          </w:p>
        </w:tc>
        <w:tc>
          <w:tcPr>
            <w:tcW w:w="3118" w:type="dxa"/>
          </w:tcPr>
          <w:p w:rsidR="0059656A" w:rsidRPr="0059656A" w:rsidRDefault="0059656A">
            <w:pPr>
              <w:pStyle w:val="ConsPlusNormal"/>
              <w:jc w:val="center"/>
            </w:pPr>
            <w:r w:rsidRPr="0059656A">
              <w:t>5</w:t>
            </w:r>
          </w:p>
        </w:tc>
      </w:tr>
      <w:tr w:rsidR="0059656A" w:rsidRPr="0059656A">
        <w:tc>
          <w:tcPr>
            <w:tcW w:w="2041" w:type="dxa"/>
          </w:tcPr>
          <w:p w:rsidR="0059656A" w:rsidRPr="0059656A" w:rsidRDefault="0059656A">
            <w:pPr>
              <w:pStyle w:val="ConsPlusNormal"/>
              <w:jc w:val="center"/>
            </w:pPr>
            <w:r w:rsidRPr="0059656A">
              <w:t>1.</w:t>
            </w:r>
          </w:p>
        </w:tc>
        <w:tc>
          <w:tcPr>
            <w:tcW w:w="1247" w:type="dxa"/>
          </w:tcPr>
          <w:p w:rsidR="0059656A" w:rsidRPr="0059656A" w:rsidRDefault="0059656A">
            <w:pPr>
              <w:pStyle w:val="ConsPlusNormal"/>
              <w:jc w:val="center"/>
            </w:pPr>
          </w:p>
        </w:tc>
        <w:tc>
          <w:tcPr>
            <w:tcW w:w="1984" w:type="dxa"/>
          </w:tcPr>
          <w:p w:rsidR="0059656A" w:rsidRPr="0059656A" w:rsidRDefault="0059656A">
            <w:pPr>
              <w:pStyle w:val="ConsPlusNormal"/>
              <w:jc w:val="center"/>
            </w:pPr>
          </w:p>
        </w:tc>
        <w:tc>
          <w:tcPr>
            <w:tcW w:w="1247" w:type="dxa"/>
          </w:tcPr>
          <w:p w:rsidR="0059656A" w:rsidRPr="0059656A" w:rsidRDefault="0059656A">
            <w:pPr>
              <w:pStyle w:val="ConsPlusNormal"/>
              <w:jc w:val="center"/>
            </w:pPr>
          </w:p>
        </w:tc>
        <w:tc>
          <w:tcPr>
            <w:tcW w:w="3118" w:type="dxa"/>
          </w:tcPr>
          <w:p w:rsidR="0059656A" w:rsidRPr="0059656A" w:rsidRDefault="0059656A">
            <w:pPr>
              <w:pStyle w:val="ConsPlusNormal"/>
              <w:jc w:val="center"/>
            </w:pPr>
          </w:p>
        </w:tc>
      </w:tr>
      <w:tr w:rsidR="0059656A" w:rsidRPr="0059656A">
        <w:tc>
          <w:tcPr>
            <w:tcW w:w="2041" w:type="dxa"/>
          </w:tcPr>
          <w:p w:rsidR="0059656A" w:rsidRPr="0059656A" w:rsidRDefault="0059656A">
            <w:pPr>
              <w:pStyle w:val="ConsPlusNormal"/>
              <w:jc w:val="center"/>
            </w:pPr>
            <w:r w:rsidRPr="0059656A">
              <w:t>2.</w:t>
            </w:r>
          </w:p>
        </w:tc>
        <w:tc>
          <w:tcPr>
            <w:tcW w:w="1247" w:type="dxa"/>
          </w:tcPr>
          <w:p w:rsidR="0059656A" w:rsidRPr="0059656A" w:rsidRDefault="0059656A">
            <w:pPr>
              <w:pStyle w:val="ConsPlusNormal"/>
              <w:jc w:val="center"/>
            </w:pPr>
          </w:p>
        </w:tc>
        <w:tc>
          <w:tcPr>
            <w:tcW w:w="1984" w:type="dxa"/>
          </w:tcPr>
          <w:p w:rsidR="0059656A" w:rsidRPr="0059656A" w:rsidRDefault="0059656A">
            <w:pPr>
              <w:pStyle w:val="ConsPlusNormal"/>
              <w:jc w:val="center"/>
            </w:pPr>
          </w:p>
        </w:tc>
        <w:tc>
          <w:tcPr>
            <w:tcW w:w="1247" w:type="dxa"/>
          </w:tcPr>
          <w:p w:rsidR="0059656A" w:rsidRPr="0059656A" w:rsidRDefault="0059656A">
            <w:pPr>
              <w:pStyle w:val="ConsPlusNormal"/>
              <w:jc w:val="center"/>
            </w:pPr>
          </w:p>
        </w:tc>
        <w:tc>
          <w:tcPr>
            <w:tcW w:w="3118" w:type="dxa"/>
          </w:tcPr>
          <w:p w:rsidR="0059656A" w:rsidRPr="0059656A" w:rsidRDefault="0059656A">
            <w:pPr>
              <w:pStyle w:val="ConsPlusNormal"/>
              <w:jc w:val="center"/>
            </w:pPr>
          </w:p>
        </w:tc>
      </w:tr>
      <w:tr w:rsidR="0059656A" w:rsidRPr="0059656A">
        <w:tc>
          <w:tcPr>
            <w:tcW w:w="2041" w:type="dxa"/>
          </w:tcPr>
          <w:p w:rsidR="0059656A" w:rsidRPr="0059656A" w:rsidRDefault="0059656A">
            <w:pPr>
              <w:pStyle w:val="ConsPlusNormal"/>
              <w:jc w:val="center"/>
            </w:pPr>
            <w:r w:rsidRPr="0059656A">
              <w:t>...</w:t>
            </w:r>
          </w:p>
        </w:tc>
        <w:tc>
          <w:tcPr>
            <w:tcW w:w="1247" w:type="dxa"/>
          </w:tcPr>
          <w:p w:rsidR="0059656A" w:rsidRPr="0059656A" w:rsidRDefault="0059656A">
            <w:pPr>
              <w:pStyle w:val="ConsPlusNormal"/>
              <w:jc w:val="center"/>
            </w:pPr>
          </w:p>
        </w:tc>
        <w:tc>
          <w:tcPr>
            <w:tcW w:w="1984" w:type="dxa"/>
          </w:tcPr>
          <w:p w:rsidR="0059656A" w:rsidRPr="0059656A" w:rsidRDefault="0059656A">
            <w:pPr>
              <w:pStyle w:val="ConsPlusNormal"/>
              <w:jc w:val="center"/>
            </w:pPr>
          </w:p>
        </w:tc>
        <w:tc>
          <w:tcPr>
            <w:tcW w:w="1247" w:type="dxa"/>
          </w:tcPr>
          <w:p w:rsidR="0059656A" w:rsidRPr="0059656A" w:rsidRDefault="0059656A">
            <w:pPr>
              <w:pStyle w:val="ConsPlusNormal"/>
              <w:jc w:val="center"/>
            </w:pPr>
          </w:p>
        </w:tc>
        <w:tc>
          <w:tcPr>
            <w:tcW w:w="3118" w:type="dxa"/>
          </w:tcPr>
          <w:p w:rsidR="0059656A" w:rsidRPr="0059656A" w:rsidRDefault="0059656A">
            <w:pPr>
              <w:pStyle w:val="ConsPlusNormal"/>
              <w:jc w:val="center"/>
            </w:pPr>
          </w:p>
        </w:tc>
      </w:tr>
      <w:tr w:rsidR="0059656A" w:rsidRPr="0059656A">
        <w:tc>
          <w:tcPr>
            <w:tcW w:w="2041" w:type="dxa"/>
          </w:tcPr>
          <w:p w:rsidR="0059656A" w:rsidRPr="0059656A" w:rsidRDefault="0059656A">
            <w:pPr>
              <w:pStyle w:val="ConsPlusNormal"/>
              <w:jc w:val="center"/>
            </w:pPr>
            <w:r w:rsidRPr="0059656A">
              <w:t>Итого</w:t>
            </w:r>
          </w:p>
        </w:tc>
        <w:tc>
          <w:tcPr>
            <w:tcW w:w="1247" w:type="dxa"/>
          </w:tcPr>
          <w:p w:rsidR="0059656A" w:rsidRPr="0059656A" w:rsidRDefault="0059656A">
            <w:pPr>
              <w:pStyle w:val="ConsPlusNormal"/>
              <w:jc w:val="center"/>
            </w:pPr>
            <w:r w:rsidRPr="0059656A">
              <w:t>x</w:t>
            </w:r>
          </w:p>
        </w:tc>
        <w:tc>
          <w:tcPr>
            <w:tcW w:w="1984" w:type="dxa"/>
          </w:tcPr>
          <w:p w:rsidR="0059656A" w:rsidRPr="0059656A" w:rsidRDefault="0059656A">
            <w:pPr>
              <w:pStyle w:val="ConsPlusNormal"/>
              <w:jc w:val="center"/>
            </w:pPr>
            <w:r w:rsidRPr="0059656A">
              <w:t>x</w:t>
            </w:r>
          </w:p>
        </w:tc>
        <w:tc>
          <w:tcPr>
            <w:tcW w:w="1247" w:type="dxa"/>
          </w:tcPr>
          <w:p w:rsidR="0059656A" w:rsidRPr="0059656A" w:rsidRDefault="0059656A">
            <w:pPr>
              <w:pStyle w:val="ConsPlusNormal"/>
              <w:jc w:val="center"/>
            </w:pPr>
            <w:r w:rsidRPr="0059656A">
              <w:t>x</w:t>
            </w:r>
          </w:p>
        </w:tc>
        <w:tc>
          <w:tcPr>
            <w:tcW w:w="3118" w:type="dxa"/>
          </w:tcPr>
          <w:p w:rsidR="0059656A" w:rsidRPr="0059656A" w:rsidRDefault="0059656A">
            <w:pPr>
              <w:pStyle w:val="ConsPlusNormal"/>
              <w:jc w:val="center"/>
            </w:pPr>
          </w:p>
        </w:tc>
      </w:tr>
    </w:tbl>
    <w:p w:rsidR="0059656A" w:rsidRPr="0059656A" w:rsidRDefault="0059656A">
      <w:pPr>
        <w:pStyle w:val="ConsPlusNormal"/>
        <w:ind w:firstLine="540"/>
        <w:jc w:val="both"/>
      </w:pPr>
    </w:p>
    <w:p w:rsidR="0059656A" w:rsidRPr="0059656A" w:rsidRDefault="0059656A">
      <w:pPr>
        <w:pStyle w:val="ConsPlusNormal"/>
        <w:ind w:firstLine="540"/>
        <w:jc w:val="both"/>
      </w:pPr>
      <w:r w:rsidRPr="0059656A">
        <w:lastRenderedPageBreak/>
        <w:t xml:space="preserve">20. Сумма начисленной амортизации оборудования, используемого при оказании платной услуги, определяется исходя из балансовой стоимости оборудования, годовой нормы его износа и времени работы оборудования в процессе оказания платной услуги, в соответствии с </w:t>
      </w:r>
      <w:hyperlink r:id="rId27" w:history="1">
        <w:r w:rsidRPr="0059656A">
          <w:t>25 главой</w:t>
        </w:r>
      </w:hyperlink>
      <w:r w:rsidRPr="0059656A">
        <w:t xml:space="preserve"> Налогового кодекса Российской Федерации.</w:t>
      </w:r>
    </w:p>
    <w:p w:rsidR="0059656A" w:rsidRPr="0059656A" w:rsidRDefault="0059656A">
      <w:pPr>
        <w:pStyle w:val="ConsPlusNormal"/>
        <w:ind w:firstLine="540"/>
        <w:jc w:val="both"/>
      </w:pPr>
      <w:r w:rsidRPr="0059656A">
        <w:t xml:space="preserve">Расчет суммы начисленной амортизации оборудования, используемого при оказании платной услуги, приводится по форме согласно </w:t>
      </w:r>
      <w:hyperlink w:anchor="P249" w:history="1">
        <w:r w:rsidRPr="0059656A">
          <w:t>Таблице 4</w:t>
        </w:r>
      </w:hyperlink>
      <w:r w:rsidRPr="0059656A">
        <w:t>.</w:t>
      </w:r>
    </w:p>
    <w:p w:rsidR="0059656A" w:rsidRPr="0059656A" w:rsidRDefault="0059656A">
      <w:pPr>
        <w:pStyle w:val="ConsPlusNormal"/>
        <w:ind w:firstLine="540"/>
        <w:jc w:val="both"/>
      </w:pPr>
    </w:p>
    <w:p w:rsidR="0059656A" w:rsidRPr="0059656A" w:rsidRDefault="0059656A">
      <w:pPr>
        <w:pStyle w:val="ConsPlusNormal"/>
        <w:jc w:val="right"/>
      </w:pPr>
      <w:r w:rsidRPr="0059656A">
        <w:t>Таблица 4</w:t>
      </w:r>
    </w:p>
    <w:p w:rsidR="0059656A" w:rsidRPr="0059656A" w:rsidRDefault="0059656A">
      <w:pPr>
        <w:pStyle w:val="ConsPlusNormal"/>
        <w:ind w:firstLine="540"/>
        <w:jc w:val="both"/>
      </w:pPr>
    </w:p>
    <w:p w:rsidR="0059656A" w:rsidRPr="0059656A" w:rsidRDefault="0059656A">
      <w:pPr>
        <w:pStyle w:val="ConsPlusNormal"/>
        <w:jc w:val="center"/>
      </w:pPr>
      <w:bookmarkStart w:id="10" w:name="P249"/>
      <w:bookmarkEnd w:id="10"/>
      <w:r w:rsidRPr="0059656A">
        <w:t>Расчет суммы начисленной амортизации оборудования</w:t>
      </w:r>
    </w:p>
    <w:p w:rsidR="0059656A" w:rsidRPr="0059656A" w:rsidRDefault="0059656A">
      <w:pPr>
        <w:pStyle w:val="ConsPlusNormal"/>
        <w:jc w:val="center"/>
      </w:pPr>
      <w:r w:rsidRPr="0059656A">
        <w:t>_________________________________________________</w:t>
      </w:r>
    </w:p>
    <w:p w:rsidR="0059656A" w:rsidRPr="0059656A" w:rsidRDefault="0059656A">
      <w:pPr>
        <w:pStyle w:val="ConsPlusNormal"/>
        <w:jc w:val="center"/>
      </w:pPr>
      <w:r w:rsidRPr="0059656A">
        <w:t>(наименование платной услуги)</w:t>
      </w:r>
    </w:p>
    <w:p w:rsidR="0059656A" w:rsidRPr="0059656A" w:rsidRDefault="005965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020"/>
        <w:gridCol w:w="1191"/>
        <w:gridCol w:w="1928"/>
        <w:gridCol w:w="2211"/>
        <w:gridCol w:w="2098"/>
      </w:tblGrid>
      <w:tr w:rsidR="0059656A" w:rsidRPr="0059656A">
        <w:tc>
          <w:tcPr>
            <w:tcW w:w="1191" w:type="dxa"/>
          </w:tcPr>
          <w:p w:rsidR="0059656A" w:rsidRPr="0059656A" w:rsidRDefault="0059656A">
            <w:pPr>
              <w:pStyle w:val="ConsPlusNormal"/>
              <w:jc w:val="center"/>
            </w:pPr>
            <w:r w:rsidRPr="0059656A">
              <w:t>Наименование оборудования</w:t>
            </w:r>
          </w:p>
        </w:tc>
        <w:tc>
          <w:tcPr>
            <w:tcW w:w="1020" w:type="dxa"/>
          </w:tcPr>
          <w:p w:rsidR="0059656A" w:rsidRPr="0059656A" w:rsidRDefault="0059656A">
            <w:pPr>
              <w:pStyle w:val="ConsPlusNormal"/>
              <w:jc w:val="center"/>
            </w:pPr>
            <w:r w:rsidRPr="0059656A">
              <w:t>Балансовая стоимость</w:t>
            </w:r>
          </w:p>
        </w:tc>
        <w:tc>
          <w:tcPr>
            <w:tcW w:w="1191" w:type="dxa"/>
          </w:tcPr>
          <w:p w:rsidR="0059656A" w:rsidRPr="0059656A" w:rsidRDefault="0059656A">
            <w:pPr>
              <w:pStyle w:val="ConsPlusNormal"/>
              <w:jc w:val="center"/>
            </w:pPr>
            <w:r w:rsidRPr="0059656A">
              <w:t>Годовая норма износа</w:t>
            </w:r>
            <w:proofErr w:type="gramStart"/>
            <w:r w:rsidRPr="0059656A">
              <w:t xml:space="preserve"> (%)</w:t>
            </w:r>
            <w:proofErr w:type="gramEnd"/>
          </w:p>
        </w:tc>
        <w:tc>
          <w:tcPr>
            <w:tcW w:w="1928" w:type="dxa"/>
          </w:tcPr>
          <w:p w:rsidR="0059656A" w:rsidRPr="0059656A" w:rsidRDefault="0059656A">
            <w:pPr>
              <w:pStyle w:val="ConsPlusNormal"/>
              <w:jc w:val="center"/>
            </w:pPr>
            <w:r w:rsidRPr="0059656A">
              <w:t>Годовая норма времени работы оборудования (час.)</w:t>
            </w:r>
          </w:p>
        </w:tc>
        <w:tc>
          <w:tcPr>
            <w:tcW w:w="2211" w:type="dxa"/>
          </w:tcPr>
          <w:p w:rsidR="0059656A" w:rsidRPr="0059656A" w:rsidRDefault="0059656A">
            <w:pPr>
              <w:pStyle w:val="ConsPlusNormal"/>
              <w:jc w:val="center"/>
            </w:pPr>
            <w:r w:rsidRPr="0059656A">
              <w:t>Время работы оборудования в процессе оказания платной услуги (час.)</w:t>
            </w:r>
          </w:p>
        </w:tc>
        <w:tc>
          <w:tcPr>
            <w:tcW w:w="2098" w:type="dxa"/>
          </w:tcPr>
          <w:p w:rsidR="0059656A" w:rsidRPr="0059656A" w:rsidRDefault="0059656A">
            <w:pPr>
              <w:pStyle w:val="ConsPlusNormal"/>
              <w:jc w:val="center"/>
            </w:pPr>
            <w:r w:rsidRPr="0059656A">
              <w:t>Сумма начисленной амортизации</w:t>
            </w:r>
          </w:p>
          <w:p w:rsidR="0059656A" w:rsidRPr="0059656A" w:rsidRDefault="0059656A">
            <w:pPr>
              <w:pStyle w:val="ConsPlusNormal"/>
              <w:jc w:val="center"/>
            </w:pPr>
            <w:r w:rsidRPr="0059656A">
              <w:t xml:space="preserve">(6) = </w:t>
            </w:r>
            <w:hyperlink w:anchor="P261" w:history="1">
              <w:r w:rsidRPr="0059656A">
                <w:t>(2)</w:t>
              </w:r>
            </w:hyperlink>
            <w:r w:rsidRPr="0059656A">
              <w:t xml:space="preserve"> x </w:t>
            </w:r>
            <w:hyperlink w:anchor="P262" w:history="1">
              <w:r w:rsidRPr="0059656A">
                <w:t>(3)</w:t>
              </w:r>
            </w:hyperlink>
            <w:r w:rsidRPr="0059656A">
              <w:t xml:space="preserve"> x </w:t>
            </w:r>
            <w:hyperlink w:anchor="P263" w:history="1">
              <w:r w:rsidRPr="0059656A">
                <w:t>(4)</w:t>
              </w:r>
            </w:hyperlink>
            <w:r w:rsidRPr="0059656A">
              <w:t xml:space="preserve"> / </w:t>
            </w:r>
            <w:hyperlink w:anchor="P264" w:history="1">
              <w:r w:rsidRPr="0059656A">
                <w:t>(5)</w:t>
              </w:r>
            </w:hyperlink>
          </w:p>
        </w:tc>
      </w:tr>
      <w:tr w:rsidR="0059656A" w:rsidRPr="0059656A">
        <w:tc>
          <w:tcPr>
            <w:tcW w:w="1191" w:type="dxa"/>
          </w:tcPr>
          <w:p w:rsidR="0059656A" w:rsidRPr="0059656A" w:rsidRDefault="0059656A">
            <w:pPr>
              <w:pStyle w:val="ConsPlusNormal"/>
              <w:jc w:val="center"/>
            </w:pPr>
            <w:r w:rsidRPr="0059656A">
              <w:t>1</w:t>
            </w:r>
          </w:p>
        </w:tc>
        <w:tc>
          <w:tcPr>
            <w:tcW w:w="1020" w:type="dxa"/>
          </w:tcPr>
          <w:p w:rsidR="0059656A" w:rsidRPr="0059656A" w:rsidRDefault="0059656A">
            <w:pPr>
              <w:pStyle w:val="ConsPlusNormal"/>
              <w:jc w:val="center"/>
            </w:pPr>
            <w:bookmarkStart w:id="11" w:name="P261"/>
            <w:bookmarkEnd w:id="11"/>
            <w:r w:rsidRPr="0059656A">
              <w:t>2</w:t>
            </w:r>
          </w:p>
        </w:tc>
        <w:tc>
          <w:tcPr>
            <w:tcW w:w="1191" w:type="dxa"/>
          </w:tcPr>
          <w:p w:rsidR="0059656A" w:rsidRPr="0059656A" w:rsidRDefault="0059656A">
            <w:pPr>
              <w:pStyle w:val="ConsPlusNormal"/>
              <w:jc w:val="center"/>
            </w:pPr>
            <w:bookmarkStart w:id="12" w:name="P262"/>
            <w:bookmarkEnd w:id="12"/>
            <w:r w:rsidRPr="0059656A">
              <w:t>3</w:t>
            </w:r>
          </w:p>
        </w:tc>
        <w:tc>
          <w:tcPr>
            <w:tcW w:w="1928" w:type="dxa"/>
          </w:tcPr>
          <w:p w:rsidR="0059656A" w:rsidRPr="0059656A" w:rsidRDefault="0059656A">
            <w:pPr>
              <w:pStyle w:val="ConsPlusNormal"/>
              <w:jc w:val="center"/>
            </w:pPr>
            <w:bookmarkStart w:id="13" w:name="P263"/>
            <w:bookmarkEnd w:id="13"/>
            <w:r w:rsidRPr="0059656A">
              <w:t>4</w:t>
            </w:r>
          </w:p>
        </w:tc>
        <w:tc>
          <w:tcPr>
            <w:tcW w:w="2211" w:type="dxa"/>
          </w:tcPr>
          <w:p w:rsidR="0059656A" w:rsidRPr="0059656A" w:rsidRDefault="0059656A">
            <w:pPr>
              <w:pStyle w:val="ConsPlusNormal"/>
              <w:jc w:val="center"/>
            </w:pPr>
            <w:bookmarkStart w:id="14" w:name="P264"/>
            <w:bookmarkEnd w:id="14"/>
            <w:r w:rsidRPr="0059656A">
              <w:t>5</w:t>
            </w:r>
          </w:p>
        </w:tc>
        <w:tc>
          <w:tcPr>
            <w:tcW w:w="2098" w:type="dxa"/>
          </w:tcPr>
          <w:p w:rsidR="0059656A" w:rsidRPr="0059656A" w:rsidRDefault="0059656A">
            <w:pPr>
              <w:pStyle w:val="ConsPlusNormal"/>
              <w:jc w:val="center"/>
            </w:pPr>
            <w:r w:rsidRPr="0059656A">
              <w:t>6</w:t>
            </w:r>
          </w:p>
        </w:tc>
      </w:tr>
      <w:tr w:rsidR="0059656A" w:rsidRPr="0059656A">
        <w:tc>
          <w:tcPr>
            <w:tcW w:w="1191" w:type="dxa"/>
          </w:tcPr>
          <w:p w:rsidR="0059656A" w:rsidRPr="0059656A" w:rsidRDefault="0059656A">
            <w:pPr>
              <w:pStyle w:val="ConsPlusNormal"/>
              <w:jc w:val="center"/>
            </w:pPr>
            <w:r w:rsidRPr="0059656A">
              <w:t>1.</w:t>
            </w:r>
          </w:p>
        </w:tc>
        <w:tc>
          <w:tcPr>
            <w:tcW w:w="1020" w:type="dxa"/>
          </w:tcPr>
          <w:p w:rsidR="0059656A" w:rsidRPr="0059656A" w:rsidRDefault="0059656A">
            <w:pPr>
              <w:pStyle w:val="ConsPlusNormal"/>
              <w:jc w:val="center"/>
            </w:pPr>
          </w:p>
        </w:tc>
        <w:tc>
          <w:tcPr>
            <w:tcW w:w="1191" w:type="dxa"/>
          </w:tcPr>
          <w:p w:rsidR="0059656A" w:rsidRPr="0059656A" w:rsidRDefault="0059656A">
            <w:pPr>
              <w:pStyle w:val="ConsPlusNormal"/>
              <w:jc w:val="center"/>
            </w:pPr>
          </w:p>
        </w:tc>
        <w:tc>
          <w:tcPr>
            <w:tcW w:w="1928" w:type="dxa"/>
          </w:tcPr>
          <w:p w:rsidR="0059656A" w:rsidRPr="0059656A" w:rsidRDefault="0059656A">
            <w:pPr>
              <w:pStyle w:val="ConsPlusNormal"/>
              <w:jc w:val="center"/>
            </w:pPr>
          </w:p>
        </w:tc>
        <w:tc>
          <w:tcPr>
            <w:tcW w:w="2211" w:type="dxa"/>
          </w:tcPr>
          <w:p w:rsidR="0059656A" w:rsidRPr="0059656A" w:rsidRDefault="0059656A">
            <w:pPr>
              <w:pStyle w:val="ConsPlusNormal"/>
              <w:jc w:val="center"/>
            </w:pPr>
          </w:p>
        </w:tc>
        <w:tc>
          <w:tcPr>
            <w:tcW w:w="2098" w:type="dxa"/>
          </w:tcPr>
          <w:p w:rsidR="0059656A" w:rsidRPr="0059656A" w:rsidRDefault="0059656A">
            <w:pPr>
              <w:pStyle w:val="ConsPlusNormal"/>
              <w:jc w:val="center"/>
            </w:pPr>
          </w:p>
        </w:tc>
      </w:tr>
      <w:tr w:rsidR="0059656A" w:rsidRPr="0059656A">
        <w:tc>
          <w:tcPr>
            <w:tcW w:w="1191" w:type="dxa"/>
          </w:tcPr>
          <w:p w:rsidR="0059656A" w:rsidRPr="0059656A" w:rsidRDefault="0059656A">
            <w:pPr>
              <w:pStyle w:val="ConsPlusNormal"/>
              <w:jc w:val="center"/>
            </w:pPr>
            <w:r w:rsidRPr="0059656A">
              <w:t>2.</w:t>
            </w:r>
          </w:p>
        </w:tc>
        <w:tc>
          <w:tcPr>
            <w:tcW w:w="1020" w:type="dxa"/>
          </w:tcPr>
          <w:p w:rsidR="0059656A" w:rsidRPr="0059656A" w:rsidRDefault="0059656A">
            <w:pPr>
              <w:pStyle w:val="ConsPlusNormal"/>
              <w:jc w:val="center"/>
            </w:pPr>
          </w:p>
        </w:tc>
        <w:tc>
          <w:tcPr>
            <w:tcW w:w="1191" w:type="dxa"/>
          </w:tcPr>
          <w:p w:rsidR="0059656A" w:rsidRPr="0059656A" w:rsidRDefault="0059656A">
            <w:pPr>
              <w:pStyle w:val="ConsPlusNormal"/>
              <w:jc w:val="center"/>
            </w:pPr>
          </w:p>
        </w:tc>
        <w:tc>
          <w:tcPr>
            <w:tcW w:w="1928" w:type="dxa"/>
          </w:tcPr>
          <w:p w:rsidR="0059656A" w:rsidRPr="0059656A" w:rsidRDefault="0059656A">
            <w:pPr>
              <w:pStyle w:val="ConsPlusNormal"/>
              <w:jc w:val="center"/>
            </w:pPr>
          </w:p>
        </w:tc>
        <w:tc>
          <w:tcPr>
            <w:tcW w:w="2211" w:type="dxa"/>
          </w:tcPr>
          <w:p w:rsidR="0059656A" w:rsidRPr="0059656A" w:rsidRDefault="0059656A">
            <w:pPr>
              <w:pStyle w:val="ConsPlusNormal"/>
              <w:jc w:val="center"/>
            </w:pPr>
          </w:p>
        </w:tc>
        <w:tc>
          <w:tcPr>
            <w:tcW w:w="2098" w:type="dxa"/>
          </w:tcPr>
          <w:p w:rsidR="0059656A" w:rsidRPr="0059656A" w:rsidRDefault="0059656A">
            <w:pPr>
              <w:pStyle w:val="ConsPlusNormal"/>
              <w:jc w:val="center"/>
            </w:pPr>
          </w:p>
        </w:tc>
      </w:tr>
      <w:tr w:rsidR="0059656A" w:rsidRPr="0059656A">
        <w:tc>
          <w:tcPr>
            <w:tcW w:w="1191" w:type="dxa"/>
          </w:tcPr>
          <w:p w:rsidR="0059656A" w:rsidRPr="0059656A" w:rsidRDefault="0059656A">
            <w:pPr>
              <w:pStyle w:val="ConsPlusNormal"/>
              <w:jc w:val="center"/>
            </w:pPr>
            <w:r w:rsidRPr="0059656A">
              <w:t>...</w:t>
            </w:r>
          </w:p>
        </w:tc>
        <w:tc>
          <w:tcPr>
            <w:tcW w:w="1020" w:type="dxa"/>
          </w:tcPr>
          <w:p w:rsidR="0059656A" w:rsidRPr="0059656A" w:rsidRDefault="0059656A">
            <w:pPr>
              <w:pStyle w:val="ConsPlusNormal"/>
              <w:jc w:val="center"/>
            </w:pPr>
          </w:p>
        </w:tc>
        <w:tc>
          <w:tcPr>
            <w:tcW w:w="1191" w:type="dxa"/>
          </w:tcPr>
          <w:p w:rsidR="0059656A" w:rsidRPr="0059656A" w:rsidRDefault="0059656A">
            <w:pPr>
              <w:pStyle w:val="ConsPlusNormal"/>
              <w:jc w:val="center"/>
            </w:pPr>
          </w:p>
        </w:tc>
        <w:tc>
          <w:tcPr>
            <w:tcW w:w="1928" w:type="dxa"/>
          </w:tcPr>
          <w:p w:rsidR="0059656A" w:rsidRPr="0059656A" w:rsidRDefault="0059656A">
            <w:pPr>
              <w:pStyle w:val="ConsPlusNormal"/>
              <w:jc w:val="center"/>
            </w:pPr>
          </w:p>
        </w:tc>
        <w:tc>
          <w:tcPr>
            <w:tcW w:w="2211" w:type="dxa"/>
          </w:tcPr>
          <w:p w:rsidR="0059656A" w:rsidRPr="0059656A" w:rsidRDefault="0059656A">
            <w:pPr>
              <w:pStyle w:val="ConsPlusNormal"/>
              <w:jc w:val="center"/>
            </w:pPr>
          </w:p>
        </w:tc>
        <w:tc>
          <w:tcPr>
            <w:tcW w:w="2098" w:type="dxa"/>
          </w:tcPr>
          <w:p w:rsidR="0059656A" w:rsidRPr="0059656A" w:rsidRDefault="0059656A">
            <w:pPr>
              <w:pStyle w:val="ConsPlusNormal"/>
              <w:jc w:val="center"/>
            </w:pPr>
          </w:p>
        </w:tc>
      </w:tr>
      <w:tr w:rsidR="0059656A" w:rsidRPr="0059656A">
        <w:tc>
          <w:tcPr>
            <w:tcW w:w="1191" w:type="dxa"/>
          </w:tcPr>
          <w:p w:rsidR="0059656A" w:rsidRPr="0059656A" w:rsidRDefault="0059656A">
            <w:pPr>
              <w:pStyle w:val="ConsPlusNormal"/>
              <w:jc w:val="center"/>
            </w:pPr>
            <w:r w:rsidRPr="0059656A">
              <w:t>Итого</w:t>
            </w:r>
          </w:p>
        </w:tc>
        <w:tc>
          <w:tcPr>
            <w:tcW w:w="1020" w:type="dxa"/>
          </w:tcPr>
          <w:p w:rsidR="0059656A" w:rsidRPr="0059656A" w:rsidRDefault="0059656A">
            <w:pPr>
              <w:pStyle w:val="ConsPlusNormal"/>
              <w:jc w:val="center"/>
            </w:pPr>
            <w:r w:rsidRPr="0059656A">
              <w:t>x</w:t>
            </w:r>
          </w:p>
        </w:tc>
        <w:tc>
          <w:tcPr>
            <w:tcW w:w="1191" w:type="dxa"/>
          </w:tcPr>
          <w:p w:rsidR="0059656A" w:rsidRPr="0059656A" w:rsidRDefault="0059656A">
            <w:pPr>
              <w:pStyle w:val="ConsPlusNormal"/>
              <w:jc w:val="center"/>
            </w:pPr>
            <w:r w:rsidRPr="0059656A">
              <w:t>x</w:t>
            </w:r>
          </w:p>
        </w:tc>
        <w:tc>
          <w:tcPr>
            <w:tcW w:w="1928" w:type="dxa"/>
          </w:tcPr>
          <w:p w:rsidR="0059656A" w:rsidRPr="0059656A" w:rsidRDefault="0059656A">
            <w:pPr>
              <w:pStyle w:val="ConsPlusNormal"/>
              <w:jc w:val="center"/>
            </w:pPr>
            <w:r w:rsidRPr="0059656A">
              <w:t>x</w:t>
            </w:r>
          </w:p>
        </w:tc>
        <w:tc>
          <w:tcPr>
            <w:tcW w:w="2211" w:type="dxa"/>
          </w:tcPr>
          <w:p w:rsidR="0059656A" w:rsidRPr="0059656A" w:rsidRDefault="0059656A">
            <w:pPr>
              <w:pStyle w:val="ConsPlusNormal"/>
              <w:jc w:val="center"/>
            </w:pPr>
            <w:r w:rsidRPr="0059656A">
              <w:t>x</w:t>
            </w:r>
          </w:p>
        </w:tc>
        <w:tc>
          <w:tcPr>
            <w:tcW w:w="2098" w:type="dxa"/>
          </w:tcPr>
          <w:p w:rsidR="0059656A" w:rsidRPr="0059656A" w:rsidRDefault="0059656A">
            <w:pPr>
              <w:pStyle w:val="ConsPlusNormal"/>
              <w:jc w:val="center"/>
            </w:pPr>
          </w:p>
        </w:tc>
      </w:tr>
    </w:tbl>
    <w:p w:rsidR="0059656A" w:rsidRPr="0059656A" w:rsidRDefault="0059656A">
      <w:pPr>
        <w:pStyle w:val="ConsPlusNormal"/>
        <w:ind w:firstLine="540"/>
        <w:jc w:val="both"/>
      </w:pPr>
    </w:p>
    <w:p w:rsidR="0059656A" w:rsidRPr="0059656A" w:rsidRDefault="0059656A">
      <w:pPr>
        <w:pStyle w:val="ConsPlusNormal"/>
        <w:ind w:firstLine="540"/>
        <w:jc w:val="both"/>
      </w:pPr>
      <w:r w:rsidRPr="0059656A">
        <w:t xml:space="preserve">21. Количество единиц времени, необходимое для оказания платной услуги, объем потребления материальных </w:t>
      </w:r>
      <w:r w:rsidRPr="0059656A">
        <w:lastRenderedPageBreak/>
        <w:t>запасов, время работы оборудования в процессе оказания платной услуги устанавливаются соответствующими отраслевыми органами.</w:t>
      </w:r>
    </w:p>
    <w:p w:rsidR="0059656A" w:rsidRPr="0059656A" w:rsidRDefault="0059656A">
      <w:pPr>
        <w:pStyle w:val="ConsPlusNormal"/>
        <w:ind w:firstLine="540"/>
        <w:jc w:val="both"/>
      </w:pPr>
      <w:r w:rsidRPr="0059656A">
        <w:t>22. Объем накладных затрат относится на стоимость платной услуги пропорционально затратам на оплату труда и начислениям на выплаты по оплате труда основного персонала, непосредственно участвующего в процессе оказания платной услуги:</w:t>
      </w:r>
    </w:p>
    <w:p w:rsidR="0059656A" w:rsidRPr="0059656A" w:rsidRDefault="0059656A">
      <w:pPr>
        <w:pStyle w:val="ConsPlusNormal"/>
        <w:ind w:firstLine="540"/>
        <w:jc w:val="both"/>
      </w:pPr>
    </w:p>
    <w:p w:rsidR="0059656A" w:rsidRPr="0059656A" w:rsidRDefault="0059656A">
      <w:pPr>
        <w:pStyle w:val="ConsPlusNonformat"/>
        <w:jc w:val="both"/>
      </w:pPr>
      <w:r w:rsidRPr="0059656A">
        <w:t xml:space="preserve">                            </w:t>
      </w:r>
      <w:proofErr w:type="gramStart"/>
      <w:r w:rsidRPr="0059656A">
        <w:t>З</w:t>
      </w:r>
      <w:proofErr w:type="gramEnd"/>
      <w:r w:rsidRPr="0059656A">
        <w:t xml:space="preserve">  = к  x </w:t>
      </w:r>
      <w:proofErr w:type="spellStart"/>
      <w:r w:rsidRPr="0059656A">
        <w:t>Зоп</w:t>
      </w:r>
      <w:proofErr w:type="spellEnd"/>
      <w:r w:rsidRPr="0059656A">
        <w:t>, где</w:t>
      </w:r>
    </w:p>
    <w:p w:rsidR="0059656A" w:rsidRPr="0059656A" w:rsidRDefault="0059656A">
      <w:pPr>
        <w:pStyle w:val="ConsPlusNonformat"/>
        <w:jc w:val="both"/>
      </w:pPr>
      <w:r w:rsidRPr="0059656A">
        <w:t xml:space="preserve">                             н    </w:t>
      </w:r>
      <w:proofErr w:type="spellStart"/>
      <w:proofErr w:type="gramStart"/>
      <w:r w:rsidRPr="0059656A">
        <w:t>н</w:t>
      </w:r>
      <w:proofErr w:type="spellEnd"/>
      <w:proofErr w:type="gramEnd"/>
    </w:p>
    <w:p w:rsidR="0059656A" w:rsidRPr="0059656A" w:rsidRDefault="0059656A">
      <w:pPr>
        <w:pStyle w:val="ConsPlusNonformat"/>
        <w:jc w:val="both"/>
      </w:pPr>
    </w:p>
    <w:p w:rsidR="0059656A" w:rsidRPr="0059656A" w:rsidRDefault="0059656A">
      <w:pPr>
        <w:pStyle w:val="ConsPlusNonformat"/>
        <w:jc w:val="both"/>
      </w:pPr>
      <w:r w:rsidRPr="0059656A">
        <w:t xml:space="preserve">    </w:t>
      </w:r>
      <w:proofErr w:type="gramStart"/>
      <w:r w:rsidRPr="0059656A">
        <w:t>к</w:t>
      </w:r>
      <w:proofErr w:type="gramEnd"/>
      <w:r w:rsidRPr="0059656A">
        <w:t xml:space="preserve">   -  коэффициент  накладных  затрат,  отражающий  нагрузку на единицу</w:t>
      </w:r>
    </w:p>
    <w:p w:rsidR="0059656A" w:rsidRPr="0059656A" w:rsidRDefault="0059656A">
      <w:pPr>
        <w:pStyle w:val="ConsPlusNonformat"/>
        <w:jc w:val="both"/>
      </w:pPr>
      <w:r w:rsidRPr="0059656A">
        <w:t xml:space="preserve">     н</w:t>
      </w:r>
    </w:p>
    <w:p w:rsidR="0059656A" w:rsidRPr="0059656A" w:rsidRDefault="0059656A">
      <w:pPr>
        <w:pStyle w:val="ConsPlusNonformat"/>
        <w:jc w:val="both"/>
      </w:pPr>
      <w:r w:rsidRPr="0059656A">
        <w:t>оплаты   труда   основного   персонала   учреждения.   Данный   коэффициент</w:t>
      </w:r>
    </w:p>
    <w:p w:rsidR="0059656A" w:rsidRPr="0059656A" w:rsidRDefault="0059656A">
      <w:pPr>
        <w:pStyle w:val="ConsPlusNonformat"/>
        <w:jc w:val="both"/>
      </w:pPr>
      <w:r w:rsidRPr="0059656A">
        <w:t>рассчитывается  на  основании  отчетных  данных  за предшествующий период и</w:t>
      </w:r>
    </w:p>
    <w:p w:rsidR="0059656A" w:rsidRPr="0059656A" w:rsidRDefault="0059656A">
      <w:pPr>
        <w:pStyle w:val="ConsPlusNonformat"/>
        <w:jc w:val="both"/>
      </w:pPr>
      <w:r w:rsidRPr="0059656A">
        <w:t>прогнозируемых изменений в плановом периоде:</w:t>
      </w:r>
    </w:p>
    <w:p w:rsidR="0059656A" w:rsidRPr="0059656A" w:rsidRDefault="0059656A">
      <w:pPr>
        <w:pStyle w:val="ConsPlusNonformat"/>
        <w:jc w:val="both"/>
      </w:pPr>
    </w:p>
    <w:p w:rsidR="0059656A" w:rsidRPr="0059656A" w:rsidRDefault="0059656A">
      <w:pPr>
        <w:pStyle w:val="ConsPlusNonformat"/>
        <w:jc w:val="both"/>
      </w:pPr>
      <w:r w:rsidRPr="0059656A">
        <w:t xml:space="preserve">                            </w:t>
      </w:r>
      <w:proofErr w:type="spellStart"/>
      <w:r w:rsidRPr="0059656A">
        <w:t>Зауп</w:t>
      </w:r>
      <w:proofErr w:type="spellEnd"/>
      <w:r w:rsidRPr="0059656A">
        <w:t xml:space="preserve"> + </w:t>
      </w:r>
      <w:proofErr w:type="spellStart"/>
      <w:r w:rsidRPr="0059656A">
        <w:t>Зохн</w:t>
      </w:r>
      <w:proofErr w:type="spellEnd"/>
      <w:r w:rsidRPr="0059656A">
        <w:t xml:space="preserve"> + </w:t>
      </w:r>
      <w:proofErr w:type="spellStart"/>
      <w:r w:rsidRPr="0059656A">
        <w:t>Аохн</w:t>
      </w:r>
      <w:proofErr w:type="spellEnd"/>
    </w:p>
    <w:p w:rsidR="0059656A" w:rsidRPr="0059656A" w:rsidRDefault="0059656A">
      <w:pPr>
        <w:pStyle w:val="ConsPlusNonformat"/>
        <w:jc w:val="both"/>
      </w:pPr>
      <w:r w:rsidRPr="0059656A">
        <w:t xml:space="preserve">                       к  = ------------------, где:</w:t>
      </w:r>
    </w:p>
    <w:p w:rsidR="0059656A" w:rsidRPr="0059656A" w:rsidRDefault="0059656A">
      <w:pPr>
        <w:pStyle w:val="ConsPlusNonformat"/>
        <w:jc w:val="both"/>
      </w:pPr>
      <w:r w:rsidRPr="0059656A">
        <w:t xml:space="preserve">                        н        SUM </w:t>
      </w:r>
      <w:proofErr w:type="spellStart"/>
      <w:r w:rsidRPr="0059656A">
        <w:t>Зоп</w:t>
      </w:r>
      <w:proofErr w:type="spellEnd"/>
    </w:p>
    <w:p w:rsidR="0059656A" w:rsidRPr="0059656A" w:rsidRDefault="0059656A">
      <w:pPr>
        <w:sectPr w:rsidR="0059656A" w:rsidRPr="0059656A">
          <w:pgSz w:w="16838" w:h="11905"/>
          <w:pgMar w:top="1701" w:right="1134" w:bottom="850" w:left="1134" w:header="0" w:footer="0" w:gutter="0"/>
          <w:cols w:space="720"/>
        </w:sectPr>
      </w:pPr>
    </w:p>
    <w:p w:rsidR="0059656A" w:rsidRPr="0059656A" w:rsidRDefault="0059656A">
      <w:pPr>
        <w:pStyle w:val="ConsPlusNormal"/>
        <w:ind w:firstLine="540"/>
        <w:jc w:val="both"/>
      </w:pPr>
    </w:p>
    <w:p w:rsidR="0059656A" w:rsidRPr="0059656A" w:rsidRDefault="0059656A">
      <w:pPr>
        <w:pStyle w:val="ConsPlusNormal"/>
        <w:ind w:firstLine="540"/>
        <w:jc w:val="both"/>
      </w:pPr>
      <w:proofErr w:type="spellStart"/>
      <w:r w:rsidRPr="0059656A">
        <w:t>Зауп</w:t>
      </w:r>
      <w:proofErr w:type="spellEnd"/>
      <w:r w:rsidRPr="0059656A">
        <w:t xml:space="preserve"> - фактические затраты на административно-управленческий персонал за предшествующий период, скорректированные на прогнозируемое изменение численности административно-управленческого персонала и прогнозируемый рост заработной платы;</w:t>
      </w:r>
    </w:p>
    <w:p w:rsidR="0059656A" w:rsidRPr="0059656A" w:rsidRDefault="0059656A">
      <w:pPr>
        <w:pStyle w:val="ConsPlusNormal"/>
        <w:ind w:firstLine="540"/>
        <w:jc w:val="both"/>
      </w:pPr>
      <w:proofErr w:type="spellStart"/>
      <w:r w:rsidRPr="0059656A">
        <w:t>Зохн</w:t>
      </w:r>
      <w:proofErr w:type="spellEnd"/>
      <w:r w:rsidRPr="0059656A">
        <w:t xml:space="preserve"> - фактические затраты общехозяйственного назначения за предшествующий период, скорректированные на прогнозируемый инфляционный рост цен, и прогнозируемые затраты на уплату налогов (кроме налогов на фонд оплаты труда), пошлины и иные обязательные платежи с учетом изменения налогового законодательства;</w:t>
      </w:r>
    </w:p>
    <w:p w:rsidR="0059656A" w:rsidRPr="0059656A" w:rsidRDefault="0059656A">
      <w:pPr>
        <w:pStyle w:val="ConsPlusNormal"/>
        <w:ind w:firstLine="540"/>
        <w:jc w:val="both"/>
      </w:pPr>
      <w:proofErr w:type="spellStart"/>
      <w:r w:rsidRPr="0059656A">
        <w:t>Аохн</w:t>
      </w:r>
      <w:proofErr w:type="spellEnd"/>
      <w:r w:rsidRPr="0059656A">
        <w:t xml:space="preserve"> - прогноз суммы начисленной амортизации имущества общехозяйственного назначения в плановом периоде;</w:t>
      </w:r>
    </w:p>
    <w:p w:rsidR="0059656A" w:rsidRPr="0059656A" w:rsidRDefault="0059656A">
      <w:pPr>
        <w:pStyle w:val="ConsPlusNormal"/>
        <w:ind w:firstLine="540"/>
        <w:jc w:val="both"/>
      </w:pPr>
      <w:proofErr w:type="spellStart"/>
      <w:r w:rsidRPr="0059656A">
        <w:t>Зоп</w:t>
      </w:r>
      <w:proofErr w:type="spellEnd"/>
      <w:r w:rsidRPr="0059656A">
        <w:t xml:space="preserve"> - фактические затраты на весь основной персонал учреждения за предшествующий период, скорректированные на прогнозируемое изменение численности основного персонала и прогнозируемый рост заработной платы.</w:t>
      </w:r>
    </w:p>
    <w:p w:rsidR="0059656A" w:rsidRPr="0059656A" w:rsidRDefault="0059656A">
      <w:pPr>
        <w:pStyle w:val="ConsPlusNormal"/>
        <w:ind w:firstLine="540"/>
        <w:jc w:val="both"/>
      </w:pPr>
      <w:r w:rsidRPr="0059656A">
        <w:t>Затраты на административно-управленческий персонал включают в себя:</w:t>
      </w:r>
    </w:p>
    <w:p w:rsidR="0059656A" w:rsidRPr="0059656A" w:rsidRDefault="0059656A">
      <w:pPr>
        <w:pStyle w:val="ConsPlusNormal"/>
        <w:ind w:firstLine="540"/>
        <w:jc w:val="both"/>
      </w:pPr>
      <w:r w:rsidRPr="0059656A">
        <w:t>затраты на оплату труда и начисления на выплаты по оплате труда административно-управленческого персонала;</w:t>
      </w:r>
    </w:p>
    <w:p w:rsidR="0059656A" w:rsidRPr="0059656A" w:rsidRDefault="0059656A">
      <w:pPr>
        <w:pStyle w:val="ConsPlusNormal"/>
        <w:ind w:firstLine="540"/>
        <w:jc w:val="both"/>
      </w:pPr>
      <w:r w:rsidRPr="0059656A">
        <w:t>нормативные затраты на командировки административно-управленческого персонала;</w:t>
      </w:r>
    </w:p>
    <w:p w:rsidR="0059656A" w:rsidRPr="0059656A" w:rsidRDefault="0059656A">
      <w:pPr>
        <w:pStyle w:val="ConsPlusNormal"/>
        <w:ind w:firstLine="540"/>
        <w:jc w:val="both"/>
      </w:pPr>
      <w:r w:rsidRPr="0059656A">
        <w:t>затраты по повышению квалификации основного и административно-управленческого персонала.</w:t>
      </w:r>
    </w:p>
    <w:p w:rsidR="0059656A" w:rsidRPr="0059656A" w:rsidRDefault="0059656A">
      <w:pPr>
        <w:pStyle w:val="ConsPlusNormal"/>
        <w:ind w:firstLine="540"/>
        <w:jc w:val="both"/>
      </w:pPr>
      <w:r w:rsidRPr="0059656A">
        <w:t>Затраты общехозяйственного назначения включают в себя:</w:t>
      </w:r>
    </w:p>
    <w:p w:rsidR="0059656A" w:rsidRPr="0059656A" w:rsidRDefault="0059656A">
      <w:pPr>
        <w:pStyle w:val="ConsPlusNormal"/>
        <w:ind w:firstLine="540"/>
        <w:jc w:val="both"/>
      </w:pPr>
      <w:r w:rsidRPr="0059656A">
        <w:t>затраты на материальные и информационные ресурсы, 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59656A" w:rsidRPr="0059656A" w:rsidRDefault="0059656A">
      <w:pPr>
        <w:pStyle w:val="ConsPlusNormal"/>
        <w:ind w:firstLine="540"/>
        <w:jc w:val="both"/>
      </w:pPr>
      <w:r w:rsidRPr="0059656A">
        <w:t>затраты на коммунальные услуги, услуги связи, транспорта, затраты на услуги банков, прачечных, затраты на прочие услуги, потребляемые учреждением при оказании платной услуги;</w:t>
      </w:r>
    </w:p>
    <w:p w:rsidR="0059656A" w:rsidRPr="0059656A" w:rsidRDefault="0059656A">
      <w:pPr>
        <w:pStyle w:val="ConsPlusNormal"/>
        <w:ind w:firstLine="540"/>
        <w:jc w:val="both"/>
      </w:pPr>
      <w:proofErr w:type="gramStart"/>
      <w:r w:rsidRPr="0059656A">
        <w:t>затраты на содержание недвижимого и особо ценного движимого имущества, в том числе затраты на охрану (обслуживание систем видеонаблюдения, тревожных кнопок, контроля доступа в здание и т.п.), затраты на противопожарную безопасность (обслуживание оборудования, систем охранно-пожарной сигнализации т.п.), затраты на текущий ремонт по видам основных фондов, затраты на содержание прилегающей территории, затраты на арендную плату за пользование имуществом (в случае</w:t>
      </w:r>
      <w:proofErr w:type="gramEnd"/>
      <w:r w:rsidRPr="0059656A">
        <w:t xml:space="preserve"> если аренда необходима для оказания платной услуги), затраты на уборку помещений, на содержание транспорта, приобретение топлива для котельных, санитарную обработку помещений.</w:t>
      </w:r>
    </w:p>
    <w:p w:rsidR="0059656A" w:rsidRPr="0059656A" w:rsidRDefault="0059656A">
      <w:pPr>
        <w:pStyle w:val="ConsPlusNormal"/>
        <w:ind w:firstLine="540"/>
        <w:jc w:val="both"/>
      </w:pPr>
      <w:r w:rsidRPr="0059656A">
        <w:t xml:space="preserve">Сумма начисленной амортизации имущества общехозяйственного назначения определяется исходя из балансовой стоимости оборудования и годовой нормы его износа, в соответствии с </w:t>
      </w:r>
      <w:hyperlink r:id="rId28" w:history="1">
        <w:r w:rsidRPr="0059656A">
          <w:t>25 главой</w:t>
        </w:r>
      </w:hyperlink>
      <w:r w:rsidRPr="0059656A">
        <w:t xml:space="preserve"> Налогового кодекса Российской Федерации.</w:t>
      </w:r>
    </w:p>
    <w:p w:rsidR="0059656A" w:rsidRPr="0059656A" w:rsidRDefault="0059656A">
      <w:pPr>
        <w:pStyle w:val="ConsPlusNormal"/>
        <w:ind w:firstLine="540"/>
        <w:jc w:val="both"/>
      </w:pPr>
      <w:r w:rsidRPr="0059656A">
        <w:t xml:space="preserve">Расчет накладных затрат приводится по форме согласно </w:t>
      </w:r>
      <w:hyperlink w:anchor="P324" w:history="1">
        <w:r w:rsidRPr="0059656A">
          <w:t>Таблице 5</w:t>
        </w:r>
      </w:hyperlink>
      <w:r w:rsidRPr="0059656A">
        <w:t>.</w:t>
      </w:r>
    </w:p>
    <w:p w:rsidR="0059656A" w:rsidRPr="0059656A" w:rsidRDefault="0059656A">
      <w:pPr>
        <w:pStyle w:val="ConsPlusNormal"/>
        <w:ind w:firstLine="540"/>
        <w:jc w:val="both"/>
      </w:pPr>
    </w:p>
    <w:p w:rsidR="0059656A" w:rsidRPr="0059656A" w:rsidRDefault="0059656A">
      <w:pPr>
        <w:pStyle w:val="ConsPlusNormal"/>
        <w:jc w:val="right"/>
      </w:pPr>
      <w:r w:rsidRPr="0059656A">
        <w:lastRenderedPageBreak/>
        <w:t>Таблица 5</w:t>
      </w:r>
    </w:p>
    <w:p w:rsidR="0059656A" w:rsidRPr="0059656A" w:rsidRDefault="0059656A">
      <w:pPr>
        <w:pStyle w:val="ConsPlusNormal"/>
        <w:ind w:firstLine="540"/>
        <w:jc w:val="both"/>
      </w:pPr>
    </w:p>
    <w:p w:rsidR="0059656A" w:rsidRPr="0059656A" w:rsidRDefault="0059656A">
      <w:pPr>
        <w:pStyle w:val="ConsPlusNormal"/>
        <w:jc w:val="center"/>
      </w:pPr>
      <w:bookmarkStart w:id="15" w:name="P324"/>
      <w:bookmarkEnd w:id="15"/>
      <w:r w:rsidRPr="0059656A">
        <w:t>Расчет накладных затрат</w:t>
      </w:r>
    </w:p>
    <w:p w:rsidR="0059656A" w:rsidRPr="0059656A" w:rsidRDefault="0059656A">
      <w:pPr>
        <w:pStyle w:val="ConsPlusNormal"/>
        <w:jc w:val="center"/>
      </w:pPr>
      <w:r w:rsidRPr="0059656A">
        <w:t>_____________________________</w:t>
      </w:r>
    </w:p>
    <w:p w:rsidR="0059656A" w:rsidRPr="0059656A" w:rsidRDefault="0059656A">
      <w:pPr>
        <w:pStyle w:val="ConsPlusNormal"/>
        <w:jc w:val="center"/>
      </w:pPr>
      <w:r w:rsidRPr="0059656A">
        <w:t>(наименование платной услуги)</w:t>
      </w:r>
    </w:p>
    <w:p w:rsidR="0059656A" w:rsidRPr="0059656A" w:rsidRDefault="0059656A">
      <w:pPr>
        <w:sectPr w:rsidR="0059656A" w:rsidRPr="0059656A">
          <w:pgSz w:w="11905" w:h="16838"/>
          <w:pgMar w:top="1134" w:right="850" w:bottom="1134" w:left="1701" w:header="0" w:footer="0" w:gutter="0"/>
          <w:cols w:space="720"/>
        </w:sectPr>
      </w:pPr>
    </w:p>
    <w:p w:rsidR="0059656A" w:rsidRPr="0059656A" w:rsidRDefault="005965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
        <w:gridCol w:w="5839"/>
        <w:gridCol w:w="3458"/>
      </w:tblGrid>
      <w:tr w:rsidR="0059656A" w:rsidRPr="0059656A">
        <w:tc>
          <w:tcPr>
            <w:tcW w:w="330" w:type="dxa"/>
          </w:tcPr>
          <w:p w:rsidR="0059656A" w:rsidRPr="0059656A" w:rsidRDefault="0059656A">
            <w:pPr>
              <w:pStyle w:val="ConsPlusNormal"/>
            </w:pPr>
            <w:bookmarkStart w:id="16" w:name="P328"/>
            <w:bookmarkEnd w:id="16"/>
            <w:r w:rsidRPr="0059656A">
              <w:t>1</w:t>
            </w:r>
          </w:p>
        </w:tc>
        <w:tc>
          <w:tcPr>
            <w:tcW w:w="5839" w:type="dxa"/>
          </w:tcPr>
          <w:p w:rsidR="0059656A" w:rsidRPr="0059656A" w:rsidRDefault="0059656A">
            <w:pPr>
              <w:pStyle w:val="ConsPlusNormal"/>
            </w:pPr>
            <w:r w:rsidRPr="0059656A">
              <w:t>Прогноз затрат на административно-управленческий персонал</w:t>
            </w:r>
          </w:p>
        </w:tc>
        <w:tc>
          <w:tcPr>
            <w:tcW w:w="3458" w:type="dxa"/>
          </w:tcPr>
          <w:p w:rsidR="0059656A" w:rsidRPr="0059656A" w:rsidRDefault="0059656A">
            <w:pPr>
              <w:pStyle w:val="ConsPlusNormal"/>
            </w:pPr>
          </w:p>
        </w:tc>
      </w:tr>
      <w:tr w:rsidR="0059656A" w:rsidRPr="0059656A">
        <w:tc>
          <w:tcPr>
            <w:tcW w:w="330" w:type="dxa"/>
          </w:tcPr>
          <w:p w:rsidR="0059656A" w:rsidRPr="0059656A" w:rsidRDefault="0059656A">
            <w:pPr>
              <w:pStyle w:val="ConsPlusNormal"/>
            </w:pPr>
            <w:bookmarkStart w:id="17" w:name="P331"/>
            <w:bookmarkEnd w:id="17"/>
            <w:r w:rsidRPr="0059656A">
              <w:t>2</w:t>
            </w:r>
          </w:p>
        </w:tc>
        <w:tc>
          <w:tcPr>
            <w:tcW w:w="5839" w:type="dxa"/>
          </w:tcPr>
          <w:p w:rsidR="0059656A" w:rsidRPr="0059656A" w:rsidRDefault="0059656A">
            <w:pPr>
              <w:pStyle w:val="ConsPlusNormal"/>
            </w:pPr>
            <w:r w:rsidRPr="0059656A">
              <w:t>Прогноз затрат общехозяйственного назначения</w:t>
            </w:r>
          </w:p>
        </w:tc>
        <w:tc>
          <w:tcPr>
            <w:tcW w:w="3458" w:type="dxa"/>
          </w:tcPr>
          <w:p w:rsidR="0059656A" w:rsidRPr="0059656A" w:rsidRDefault="0059656A">
            <w:pPr>
              <w:pStyle w:val="ConsPlusNormal"/>
            </w:pPr>
          </w:p>
        </w:tc>
      </w:tr>
      <w:tr w:rsidR="0059656A" w:rsidRPr="0059656A">
        <w:tc>
          <w:tcPr>
            <w:tcW w:w="330" w:type="dxa"/>
          </w:tcPr>
          <w:p w:rsidR="0059656A" w:rsidRPr="0059656A" w:rsidRDefault="0059656A">
            <w:pPr>
              <w:pStyle w:val="ConsPlusNormal"/>
            </w:pPr>
            <w:bookmarkStart w:id="18" w:name="P334"/>
            <w:bookmarkEnd w:id="18"/>
            <w:r w:rsidRPr="0059656A">
              <w:t>3</w:t>
            </w:r>
          </w:p>
        </w:tc>
        <w:tc>
          <w:tcPr>
            <w:tcW w:w="5839" w:type="dxa"/>
          </w:tcPr>
          <w:p w:rsidR="0059656A" w:rsidRPr="0059656A" w:rsidRDefault="0059656A">
            <w:pPr>
              <w:pStyle w:val="ConsPlusNormal"/>
            </w:pPr>
            <w:r w:rsidRPr="0059656A">
              <w:t>Прогноз суммы начисленной амортизации имущества общехозяйственного назначения</w:t>
            </w:r>
          </w:p>
        </w:tc>
        <w:tc>
          <w:tcPr>
            <w:tcW w:w="3458" w:type="dxa"/>
          </w:tcPr>
          <w:p w:rsidR="0059656A" w:rsidRPr="0059656A" w:rsidRDefault="0059656A">
            <w:pPr>
              <w:pStyle w:val="ConsPlusNormal"/>
            </w:pPr>
          </w:p>
        </w:tc>
      </w:tr>
      <w:tr w:rsidR="0059656A" w:rsidRPr="0059656A">
        <w:tc>
          <w:tcPr>
            <w:tcW w:w="330" w:type="dxa"/>
          </w:tcPr>
          <w:p w:rsidR="0059656A" w:rsidRPr="0059656A" w:rsidRDefault="0059656A">
            <w:pPr>
              <w:pStyle w:val="ConsPlusNormal"/>
            </w:pPr>
            <w:bookmarkStart w:id="19" w:name="P337"/>
            <w:bookmarkEnd w:id="19"/>
            <w:r w:rsidRPr="0059656A">
              <w:t>4</w:t>
            </w:r>
          </w:p>
        </w:tc>
        <w:tc>
          <w:tcPr>
            <w:tcW w:w="5839" w:type="dxa"/>
          </w:tcPr>
          <w:p w:rsidR="0059656A" w:rsidRPr="0059656A" w:rsidRDefault="0059656A">
            <w:pPr>
              <w:pStyle w:val="ConsPlusNormal"/>
            </w:pPr>
            <w:r w:rsidRPr="0059656A">
              <w:t>Прогноз суммарного фонда оплаты труда основного персонала</w:t>
            </w:r>
          </w:p>
        </w:tc>
        <w:tc>
          <w:tcPr>
            <w:tcW w:w="3458" w:type="dxa"/>
          </w:tcPr>
          <w:p w:rsidR="0059656A" w:rsidRPr="0059656A" w:rsidRDefault="0059656A">
            <w:pPr>
              <w:pStyle w:val="ConsPlusNormal"/>
            </w:pPr>
          </w:p>
        </w:tc>
      </w:tr>
      <w:tr w:rsidR="0059656A" w:rsidRPr="0059656A">
        <w:tc>
          <w:tcPr>
            <w:tcW w:w="330" w:type="dxa"/>
          </w:tcPr>
          <w:p w:rsidR="0059656A" w:rsidRPr="0059656A" w:rsidRDefault="0059656A">
            <w:pPr>
              <w:pStyle w:val="ConsPlusNormal"/>
            </w:pPr>
            <w:bookmarkStart w:id="20" w:name="P340"/>
            <w:bookmarkEnd w:id="20"/>
            <w:r w:rsidRPr="0059656A">
              <w:t>5</w:t>
            </w:r>
          </w:p>
        </w:tc>
        <w:tc>
          <w:tcPr>
            <w:tcW w:w="5839" w:type="dxa"/>
          </w:tcPr>
          <w:p w:rsidR="0059656A" w:rsidRPr="0059656A" w:rsidRDefault="0059656A">
            <w:pPr>
              <w:pStyle w:val="ConsPlusNormal"/>
            </w:pPr>
            <w:r w:rsidRPr="0059656A">
              <w:t>Коэффициент накладных затрат</w:t>
            </w:r>
          </w:p>
        </w:tc>
        <w:tc>
          <w:tcPr>
            <w:tcW w:w="3458" w:type="dxa"/>
          </w:tcPr>
          <w:p w:rsidR="0059656A" w:rsidRPr="0059656A" w:rsidRDefault="0059656A">
            <w:pPr>
              <w:pStyle w:val="ConsPlusNormal"/>
            </w:pPr>
            <w:r w:rsidRPr="0059656A">
              <w:t>(5) = {</w:t>
            </w:r>
            <w:hyperlink w:anchor="P328" w:history="1">
              <w:r w:rsidRPr="0059656A">
                <w:t>(1)</w:t>
              </w:r>
            </w:hyperlink>
            <w:r w:rsidRPr="0059656A">
              <w:t xml:space="preserve"> + </w:t>
            </w:r>
            <w:hyperlink w:anchor="P331" w:history="1">
              <w:r w:rsidRPr="0059656A">
                <w:t>(2)</w:t>
              </w:r>
            </w:hyperlink>
            <w:r w:rsidRPr="0059656A">
              <w:t xml:space="preserve"> + </w:t>
            </w:r>
            <w:hyperlink w:anchor="P334" w:history="1">
              <w:r w:rsidRPr="0059656A">
                <w:t>(3)</w:t>
              </w:r>
            </w:hyperlink>
            <w:r w:rsidRPr="0059656A">
              <w:t xml:space="preserve">} / </w:t>
            </w:r>
            <w:hyperlink w:anchor="P337" w:history="1">
              <w:r w:rsidRPr="0059656A">
                <w:t>(4)</w:t>
              </w:r>
            </w:hyperlink>
          </w:p>
        </w:tc>
      </w:tr>
      <w:tr w:rsidR="0059656A" w:rsidRPr="0059656A">
        <w:tc>
          <w:tcPr>
            <w:tcW w:w="330" w:type="dxa"/>
          </w:tcPr>
          <w:p w:rsidR="0059656A" w:rsidRPr="0059656A" w:rsidRDefault="0059656A">
            <w:pPr>
              <w:pStyle w:val="ConsPlusNormal"/>
            </w:pPr>
            <w:bookmarkStart w:id="21" w:name="P343"/>
            <w:bookmarkEnd w:id="21"/>
            <w:r w:rsidRPr="0059656A">
              <w:t>6</w:t>
            </w:r>
          </w:p>
        </w:tc>
        <w:tc>
          <w:tcPr>
            <w:tcW w:w="5839" w:type="dxa"/>
          </w:tcPr>
          <w:p w:rsidR="0059656A" w:rsidRPr="0059656A" w:rsidRDefault="0059656A">
            <w:pPr>
              <w:pStyle w:val="ConsPlusNormal"/>
            </w:pPr>
            <w:r w:rsidRPr="0059656A">
              <w:t>Затраты на основной персонал, участвующий в предоставлении платной услуги</w:t>
            </w:r>
          </w:p>
        </w:tc>
        <w:tc>
          <w:tcPr>
            <w:tcW w:w="3458" w:type="dxa"/>
          </w:tcPr>
          <w:p w:rsidR="0059656A" w:rsidRPr="0059656A" w:rsidRDefault="0059656A">
            <w:pPr>
              <w:pStyle w:val="ConsPlusNormal"/>
            </w:pPr>
          </w:p>
        </w:tc>
      </w:tr>
      <w:tr w:rsidR="0059656A" w:rsidRPr="0059656A">
        <w:tc>
          <w:tcPr>
            <w:tcW w:w="330" w:type="dxa"/>
          </w:tcPr>
          <w:p w:rsidR="0059656A" w:rsidRPr="0059656A" w:rsidRDefault="0059656A">
            <w:pPr>
              <w:pStyle w:val="ConsPlusNormal"/>
            </w:pPr>
            <w:r w:rsidRPr="0059656A">
              <w:t>7</w:t>
            </w:r>
          </w:p>
        </w:tc>
        <w:tc>
          <w:tcPr>
            <w:tcW w:w="5839" w:type="dxa"/>
          </w:tcPr>
          <w:p w:rsidR="0059656A" w:rsidRPr="0059656A" w:rsidRDefault="0059656A">
            <w:pPr>
              <w:pStyle w:val="ConsPlusNormal"/>
            </w:pPr>
            <w:r w:rsidRPr="0059656A">
              <w:t>Итого накладные затраты</w:t>
            </w:r>
          </w:p>
        </w:tc>
        <w:tc>
          <w:tcPr>
            <w:tcW w:w="3458" w:type="dxa"/>
          </w:tcPr>
          <w:p w:rsidR="0059656A" w:rsidRPr="0059656A" w:rsidRDefault="0059656A">
            <w:pPr>
              <w:pStyle w:val="ConsPlusNormal"/>
            </w:pPr>
            <w:r w:rsidRPr="0059656A">
              <w:t xml:space="preserve">(7) = </w:t>
            </w:r>
            <w:hyperlink w:anchor="P340" w:history="1">
              <w:r w:rsidRPr="0059656A">
                <w:t>(5)</w:t>
              </w:r>
            </w:hyperlink>
            <w:r w:rsidRPr="0059656A">
              <w:t xml:space="preserve"> x </w:t>
            </w:r>
            <w:hyperlink w:anchor="P343" w:history="1">
              <w:r w:rsidRPr="0059656A">
                <w:t>(6)</w:t>
              </w:r>
            </w:hyperlink>
          </w:p>
        </w:tc>
      </w:tr>
    </w:tbl>
    <w:p w:rsidR="0059656A" w:rsidRPr="0059656A" w:rsidRDefault="0059656A">
      <w:pPr>
        <w:pStyle w:val="ConsPlusNormal"/>
        <w:ind w:firstLine="540"/>
        <w:jc w:val="both"/>
      </w:pPr>
    </w:p>
    <w:p w:rsidR="0059656A" w:rsidRPr="0059656A" w:rsidRDefault="0059656A">
      <w:pPr>
        <w:pStyle w:val="ConsPlusNormal"/>
        <w:ind w:firstLine="540"/>
        <w:jc w:val="both"/>
      </w:pPr>
      <w:r w:rsidRPr="0059656A">
        <w:t xml:space="preserve">23. Расчет цены приводится по форме согласно </w:t>
      </w:r>
      <w:hyperlink w:anchor="P357" w:history="1">
        <w:r w:rsidRPr="0059656A">
          <w:t>Таблице 6</w:t>
        </w:r>
      </w:hyperlink>
      <w:r w:rsidRPr="0059656A">
        <w:t>.</w:t>
      </w:r>
    </w:p>
    <w:p w:rsidR="0059656A" w:rsidRPr="0059656A" w:rsidRDefault="0059656A">
      <w:pPr>
        <w:pStyle w:val="ConsPlusNormal"/>
        <w:ind w:firstLine="540"/>
        <w:jc w:val="both"/>
      </w:pPr>
    </w:p>
    <w:p w:rsidR="0059656A" w:rsidRPr="0059656A" w:rsidRDefault="0059656A">
      <w:pPr>
        <w:pStyle w:val="ConsPlusNormal"/>
        <w:jc w:val="right"/>
      </w:pPr>
      <w:r w:rsidRPr="0059656A">
        <w:t>Таблица 6</w:t>
      </w:r>
    </w:p>
    <w:p w:rsidR="0059656A" w:rsidRPr="0059656A" w:rsidRDefault="0059656A">
      <w:pPr>
        <w:pStyle w:val="ConsPlusNormal"/>
        <w:jc w:val="center"/>
      </w:pPr>
      <w:proofErr w:type="gramStart"/>
      <w:r w:rsidRPr="0059656A">
        <w:t xml:space="preserve">(в ред. </w:t>
      </w:r>
      <w:hyperlink r:id="rId29" w:history="1">
        <w:r w:rsidRPr="0059656A">
          <w:t>приказа</w:t>
        </w:r>
      </w:hyperlink>
      <w:r w:rsidRPr="0059656A">
        <w:t xml:space="preserve"> Департамента по управлению</w:t>
      </w:r>
      <w:proofErr w:type="gramEnd"/>
    </w:p>
    <w:p w:rsidR="0059656A" w:rsidRPr="0059656A" w:rsidRDefault="0059656A">
      <w:pPr>
        <w:pStyle w:val="ConsPlusNormal"/>
        <w:jc w:val="center"/>
      </w:pPr>
      <w:r w:rsidRPr="0059656A">
        <w:t>государственным имуществом ХМАО - Югры</w:t>
      </w:r>
    </w:p>
    <w:p w:rsidR="0059656A" w:rsidRPr="0059656A" w:rsidRDefault="0059656A">
      <w:pPr>
        <w:pStyle w:val="ConsPlusNormal"/>
        <w:jc w:val="center"/>
      </w:pPr>
      <w:r w:rsidRPr="0059656A">
        <w:t>от 11.02.2014 N 13-ПР-2-нп)</w:t>
      </w:r>
    </w:p>
    <w:p w:rsidR="0059656A" w:rsidRPr="0059656A" w:rsidRDefault="0059656A">
      <w:pPr>
        <w:pStyle w:val="ConsPlusNormal"/>
        <w:ind w:firstLine="540"/>
        <w:jc w:val="both"/>
      </w:pPr>
    </w:p>
    <w:p w:rsidR="0059656A" w:rsidRPr="0059656A" w:rsidRDefault="0059656A">
      <w:pPr>
        <w:pStyle w:val="ConsPlusNormal"/>
        <w:jc w:val="center"/>
      </w:pPr>
      <w:bookmarkStart w:id="22" w:name="P357"/>
      <w:bookmarkEnd w:id="22"/>
      <w:r w:rsidRPr="0059656A">
        <w:t>Расчет цены на оказание платной услуги</w:t>
      </w:r>
    </w:p>
    <w:p w:rsidR="0059656A" w:rsidRPr="0059656A" w:rsidRDefault="0059656A">
      <w:pPr>
        <w:pStyle w:val="ConsPlusNormal"/>
        <w:jc w:val="center"/>
      </w:pPr>
      <w:r w:rsidRPr="0059656A">
        <w:t>______________________________________</w:t>
      </w:r>
    </w:p>
    <w:p w:rsidR="0059656A" w:rsidRPr="0059656A" w:rsidRDefault="0059656A">
      <w:pPr>
        <w:pStyle w:val="ConsPlusNormal"/>
        <w:jc w:val="center"/>
      </w:pPr>
      <w:r w:rsidRPr="0059656A">
        <w:t>(наименование платной услуги)</w:t>
      </w:r>
    </w:p>
    <w:p w:rsidR="0059656A" w:rsidRPr="0059656A" w:rsidRDefault="005965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7080"/>
        <w:gridCol w:w="1984"/>
      </w:tblGrid>
      <w:tr w:rsidR="0059656A" w:rsidRPr="0059656A">
        <w:tc>
          <w:tcPr>
            <w:tcW w:w="480" w:type="dxa"/>
          </w:tcPr>
          <w:p w:rsidR="0059656A" w:rsidRPr="0059656A" w:rsidRDefault="0059656A">
            <w:pPr>
              <w:pStyle w:val="ConsPlusNormal"/>
            </w:pPr>
          </w:p>
        </w:tc>
        <w:tc>
          <w:tcPr>
            <w:tcW w:w="7080" w:type="dxa"/>
          </w:tcPr>
          <w:p w:rsidR="0059656A" w:rsidRPr="0059656A" w:rsidRDefault="0059656A">
            <w:pPr>
              <w:pStyle w:val="ConsPlusNormal"/>
            </w:pPr>
            <w:r w:rsidRPr="0059656A">
              <w:t>Наименование статей затрат</w:t>
            </w:r>
          </w:p>
        </w:tc>
        <w:tc>
          <w:tcPr>
            <w:tcW w:w="1984" w:type="dxa"/>
          </w:tcPr>
          <w:p w:rsidR="0059656A" w:rsidRPr="0059656A" w:rsidRDefault="0059656A">
            <w:pPr>
              <w:pStyle w:val="ConsPlusNormal"/>
            </w:pPr>
            <w:r w:rsidRPr="0059656A">
              <w:t>Сумма (руб.)</w:t>
            </w:r>
          </w:p>
        </w:tc>
      </w:tr>
      <w:tr w:rsidR="0059656A" w:rsidRPr="0059656A">
        <w:tc>
          <w:tcPr>
            <w:tcW w:w="480" w:type="dxa"/>
          </w:tcPr>
          <w:p w:rsidR="0059656A" w:rsidRPr="0059656A" w:rsidRDefault="0059656A">
            <w:pPr>
              <w:pStyle w:val="ConsPlusNormal"/>
            </w:pPr>
            <w:r w:rsidRPr="0059656A">
              <w:t>1.</w:t>
            </w:r>
          </w:p>
        </w:tc>
        <w:tc>
          <w:tcPr>
            <w:tcW w:w="7080" w:type="dxa"/>
          </w:tcPr>
          <w:p w:rsidR="0059656A" w:rsidRPr="0059656A" w:rsidRDefault="0059656A">
            <w:pPr>
              <w:pStyle w:val="ConsPlusNormal"/>
            </w:pPr>
            <w:r w:rsidRPr="0059656A">
              <w:t>Затраты на оплату труда основного персонала</w:t>
            </w:r>
          </w:p>
        </w:tc>
        <w:tc>
          <w:tcPr>
            <w:tcW w:w="1984" w:type="dxa"/>
          </w:tcPr>
          <w:p w:rsidR="0059656A" w:rsidRPr="0059656A" w:rsidRDefault="0059656A">
            <w:pPr>
              <w:pStyle w:val="ConsPlusNormal"/>
            </w:pPr>
          </w:p>
        </w:tc>
      </w:tr>
      <w:tr w:rsidR="0059656A" w:rsidRPr="0059656A">
        <w:tc>
          <w:tcPr>
            <w:tcW w:w="480" w:type="dxa"/>
          </w:tcPr>
          <w:p w:rsidR="0059656A" w:rsidRPr="0059656A" w:rsidRDefault="0059656A">
            <w:pPr>
              <w:pStyle w:val="ConsPlusNormal"/>
            </w:pPr>
            <w:r w:rsidRPr="0059656A">
              <w:t>2.</w:t>
            </w:r>
          </w:p>
        </w:tc>
        <w:tc>
          <w:tcPr>
            <w:tcW w:w="7080" w:type="dxa"/>
          </w:tcPr>
          <w:p w:rsidR="0059656A" w:rsidRPr="0059656A" w:rsidRDefault="0059656A">
            <w:pPr>
              <w:pStyle w:val="ConsPlusNormal"/>
            </w:pPr>
            <w:r w:rsidRPr="0059656A">
              <w:t>Затраты материальных запасов</w:t>
            </w:r>
          </w:p>
        </w:tc>
        <w:tc>
          <w:tcPr>
            <w:tcW w:w="1984" w:type="dxa"/>
          </w:tcPr>
          <w:p w:rsidR="0059656A" w:rsidRPr="0059656A" w:rsidRDefault="0059656A">
            <w:pPr>
              <w:pStyle w:val="ConsPlusNormal"/>
            </w:pPr>
          </w:p>
        </w:tc>
      </w:tr>
      <w:tr w:rsidR="0059656A" w:rsidRPr="0059656A">
        <w:tc>
          <w:tcPr>
            <w:tcW w:w="480" w:type="dxa"/>
          </w:tcPr>
          <w:p w:rsidR="0059656A" w:rsidRPr="0059656A" w:rsidRDefault="0059656A">
            <w:pPr>
              <w:pStyle w:val="ConsPlusNormal"/>
            </w:pPr>
            <w:r w:rsidRPr="0059656A">
              <w:t>3.</w:t>
            </w:r>
          </w:p>
        </w:tc>
        <w:tc>
          <w:tcPr>
            <w:tcW w:w="7080" w:type="dxa"/>
          </w:tcPr>
          <w:p w:rsidR="0059656A" w:rsidRPr="0059656A" w:rsidRDefault="0059656A">
            <w:pPr>
              <w:pStyle w:val="ConsPlusNormal"/>
            </w:pPr>
            <w:r w:rsidRPr="0059656A">
              <w:t>Сумма начисленной амортизации оборудования, используемого при оказании платной услуги</w:t>
            </w:r>
          </w:p>
        </w:tc>
        <w:tc>
          <w:tcPr>
            <w:tcW w:w="1984" w:type="dxa"/>
          </w:tcPr>
          <w:p w:rsidR="0059656A" w:rsidRPr="0059656A" w:rsidRDefault="0059656A">
            <w:pPr>
              <w:pStyle w:val="ConsPlusNormal"/>
            </w:pPr>
          </w:p>
        </w:tc>
      </w:tr>
      <w:tr w:rsidR="0059656A" w:rsidRPr="0059656A">
        <w:tc>
          <w:tcPr>
            <w:tcW w:w="480" w:type="dxa"/>
          </w:tcPr>
          <w:p w:rsidR="0059656A" w:rsidRPr="0059656A" w:rsidRDefault="0059656A">
            <w:pPr>
              <w:pStyle w:val="ConsPlusNormal"/>
            </w:pPr>
            <w:r w:rsidRPr="0059656A">
              <w:t>4.</w:t>
            </w:r>
          </w:p>
        </w:tc>
        <w:tc>
          <w:tcPr>
            <w:tcW w:w="7080" w:type="dxa"/>
          </w:tcPr>
          <w:p w:rsidR="0059656A" w:rsidRPr="0059656A" w:rsidRDefault="0059656A">
            <w:pPr>
              <w:pStyle w:val="ConsPlusNormal"/>
            </w:pPr>
            <w:r w:rsidRPr="0059656A">
              <w:t>Накладные затраты, относимые на платную услугу</w:t>
            </w:r>
          </w:p>
        </w:tc>
        <w:tc>
          <w:tcPr>
            <w:tcW w:w="1984" w:type="dxa"/>
          </w:tcPr>
          <w:p w:rsidR="0059656A" w:rsidRPr="0059656A" w:rsidRDefault="0059656A">
            <w:pPr>
              <w:pStyle w:val="ConsPlusNormal"/>
            </w:pPr>
          </w:p>
        </w:tc>
      </w:tr>
      <w:tr w:rsidR="0059656A" w:rsidRPr="0059656A">
        <w:tc>
          <w:tcPr>
            <w:tcW w:w="480" w:type="dxa"/>
          </w:tcPr>
          <w:p w:rsidR="0059656A" w:rsidRPr="0059656A" w:rsidRDefault="0059656A">
            <w:pPr>
              <w:pStyle w:val="ConsPlusNormal"/>
            </w:pPr>
            <w:r w:rsidRPr="0059656A">
              <w:t>5</w:t>
            </w:r>
          </w:p>
        </w:tc>
        <w:tc>
          <w:tcPr>
            <w:tcW w:w="7080" w:type="dxa"/>
          </w:tcPr>
          <w:p w:rsidR="0059656A" w:rsidRPr="0059656A" w:rsidRDefault="0059656A">
            <w:pPr>
              <w:pStyle w:val="ConsPlusNormal"/>
            </w:pPr>
            <w:r w:rsidRPr="0059656A">
              <w:t xml:space="preserve">Рентабельность </w:t>
            </w:r>
            <w:hyperlink w:anchor="P387" w:history="1">
              <w:r w:rsidRPr="0059656A">
                <w:t>&lt;*&gt;</w:t>
              </w:r>
            </w:hyperlink>
          </w:p>
        </w:tc>
        <w:tc>
          <w:tcPr>
            <w:tcW w:w="1984" w:type="dxa"/>
          </w:tcPr>
          <w:p w:rsidR="0059656A" w:rsidRPr="0059656A" w:rsidRDefault="0059656A">
            <w:pPr>
              <w:pStyle w:val="ConsPlusNormal"/>
            </w:pPr>
          </w:p>
        </w:tc>
      </w:tr>
      <w:tr w:rsidR="0059656A" w:rsidRPr="0059656A">
        <w:tc>
          <w:tcPr>
            <w:tcW w:w="480" w:type="dxa"/>
          </w:tcPr>
          <w:p w:rsidR="0059656A" w:rsidRPr="0059656A" w:rsidRDefault="0059656A">
            <w:pPr>
              <w:pStyle w:val="ConsPlusNormal"/>
            </w:pPr>
            <w:r w:rsidRPr="0059656A">
              <w:t>6.</w:t>
            </w:r>
          </w:p>
        </w:tc>
        <w:tc>
          <w:tcPr>
            <w:tcW w:w="7080" w:type="dxa"/>
          </w:tcPr>
          <w:p w:rsidR="0059656A" w:rsidRPr="0059656A" w:rsidRDefault="0059656A">
            <w:pPr>
              <w:pStyle w:val="ConsPlusNormal"/>
            </w:pPr>
            <w:r w:rsidRPr="0059656A">
              <w:t>Итого затрат</w:t>
            </w:r>
          </w:p>
        </w:tc>
        <w:tc>
          <w:tcPr>
            <w:tcW w:w="1984" w:type="dxa"/>
          </w:tcPr>
          <w:p w:rsidR="0059656A" w:rsidRPr="0059656A" w:rsidRDefault="0059656A">
            <w:pPr>
              <w:pStyle w:val="ConsPlusNormal"/>
            </w:pPr>
          </w:p>
        </w:tc>
      </w:tr>
      <w:tr w:rsidR="0059656A" w:rsidRPr="0059656A">
        <w:tc>
          <w:tcPr>
            <w:tcW w:w="480" w:type="dxa"/>
          </w:tcPr>
          <w:p w:rsidR="0059656A" w:rsidRPr="0059656A" w:rsidRDefault="0059656A">
            <w:pPr>
              <w:pStyle w:val="ConsPlusNormal"/>
            </w:pPr>
            <w:r w:rsidRPr="0059656A">
              <w:t>7.</w:t>
            </w:r>
          </w:p>
        </w:tc>
        <w:tc>
          <w:tcPr>
            <w:tcW w:w="7080" w:type="dxa"/>
          </w:tcPr>
          <w:p w:rsidR="0059656A" w:rsidRPr="0059656A" w:rsidRDefault="0059656A">
            <w:pPr>
              <w:pStyle w:val="ConsPlusNormal"/>
            </w:pPr>
            <w:r w:rsidRPr="0059656A">
              <w:t>Цена на платную услугу</w:t>
            </w:r>
          </w:p>
        </w:tc>
        <w:tc>
          <w:tcPr>
            <w:tcW w:w="1984" w:type="dxa"/>
          </w:tcPr>
          <w:p w:rsidR="0059656A" w:rsidRPr="0059656A" w:rsidRDefault="0059656A">
            <w:pPr>
              <w:pStyle w:val="ConsPlusNormal"/>
            </w:pPr>
          </w:p>
        </w:tc>
      </w:tr>
    </w:tbl>
    <w:p w:rsidR="0059656A" w:rsidRPr="0059656A" w:rsidRDefault="0059656A">
      <w:pPr>
        <w:pStyle w:val="ConsPlusNormal"/>
        <w:jc w:val="both"/>
      </w:pPr>
    </w:p>
    <w:p w:rsidR="0059656A" w:rsidRPr="0059656A" w:rsidRDefault="0059656A">
      <w:pPr>
        <w:pStyle w:val="ConsPlusNormal"/>
        <w:ind w:firstLine="540"/>
        <w:jc w:val="both"/>
      </w:pPr>
      <w:r w:rsidRPr="0059656A">
        <w:t>--------------------------------</w:t>
      </w:r>
    </w:p>
    <w:p w:rsidR="0059656A" w:rsidRPr="0059656A" w:rsidRDefault="0059656A">
      <w:pPr>
        <w:pStyle w:val="ConsPlusNormal"/>
        <w:ind w:firstLine="540"/>
        <w:jc w:val="both"/>
      </w:pPr>
      <w:bookmarkStart w:id="23" w:name="P387"/>
      <w:bookmarkEnd w:id="23"/>
      <w:r w:rsidRPr="0059656A">
        <w:t>&lt;*&gt; - размер рентабельности определяется отраслевым органом с учетом направления расходования средств, полученных от оказания платной услуги.</w:t>
      </w:r>
    </w:p>
    <w:p w:rsidR="0059656A" w:rsidRPr="0059656A" w:rsidRDefault="0059656A">
      <w:pPr>
        <w:pStyle w:val="ConsPlusNormal"/>
        <w:ind w:firstLine="540"/>
        <w:jc w:val="both"/>
      </w:pPr>
    </w:p>
    <w:p w:rsidR="0059656A" w:rsidRPr="0059656A" w:rsidRDefault="0059656A">
      <w:pPr>
        <w:pStyle w:val="ConsPlusNormal"/>
        <w:ind w:firstLine="540"/>
        <w:jc w:val="both"/>
      </w:pPr>
    </w:p>
    <w:p w:rsidR="0059656A" w:rsidRPr="0059656A" w:rsidRDefault="0059656A">
      <w:pPr>
        <w:pStyle w:val="ConsPlusNormal"/>
        <w:pBdr>
          <w:top w:val="single" w:sz="6" w:space="0" w:color="auto"/>
        </w:pBdr>
        <w:spacing w:before="100" w:after="100"/>
        <w:jc w:val="both"/>
        <w:rPr>
          <w:sz w:val="2"/>
          <w:szCs w:val="2"/>
        </w:rPr>
      </w:pPr>
    </w:p>
    <w:bookmarkEnd w:id="0"/>
    <w:p w:rsidR="00294AC3" w:rsidRPr="0059656A" w:rsidRDefault="00294AC3"/>
    <w:sectPr w:rsidR="00294AC3" w:rsidRPr="0059656A" w:rsidSect="00B83EAD">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56A"/>
    <w:rsid w:val="00294AC3"/>
    <w:rsid w:val="00596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56A"/>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5965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656A"/>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59656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56A"/>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5965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656A"/>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59656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9F0AFC2B3C11984F003810900059CB94D9C4BE3B35D3DAE0E72342B80217ED72801BA4062037D0kAq0L" TargetMode="External"/><Relationship Id="rId13" Type="http://schemas.openxmlformats.org/officeDocument/2006/relationships/hyperlink" Target="consultantplus://offline/ref=EC9F0AFC2B3C11984F00261D866C0EC493D599B73430DA8DBAB8781FEF0B1DBA35CF42E6422F34D5A67173k2q0L" TargetMode="External"/><Relationship Id="rId18" Type="http://schemas.openxmlformats.org/officeDocument/2006/relationships/hyperlink" Target="consultantplus://offline/ref=EC9F0AFC2B3C11984F003810900059CB94D6C5B33D3BD3DAE0E72342B80217ED72801BA704k2q6L" TargetMode="External"/><Relationship Id="rId26" Type="http://schemas.openxmlformats.org/officeDocument/2006/relationships/hyperlink" Target="consultantplus://offline/ref=EC9F0AFC2B3C11984F00261D866C0EC493D599B73C32DC8BBCBB2515E75211B832C01DF1456638D4A6717328kDq3L" TargetMode="External"/><Relationship Id="rId3" Type="http://schemas.openxmlformats.org/officeDocument/2006/relationships/settings" Target="settings.xml"/><Relationship Id="rId21" Type="http://schemas.openxmlformats.org/officeDocument/2006/relationships/hyperlink" Target="consultantplus://offline/ref=EC9F0AFC2B3C11984F00261D866C0EC493D599B73430DA8DBAB8781FEF0B1DBA35CF42E6422F34D5A67172k2qCL" TargetMode="External"/><Relationship Id="rId7" Type="http://schemas.openxmlformats.org/officeDocument/2006/relationships/hyperlink" Target="consultantplus://offline/ref=EC9F0AFC2B3C11984F00261D866C0EC493D599B73C32DC8BBCBB2515E75211B832C01DF1456638D4A6717328kDq0L" TargetMode="External"/><Relationship Id="rId12" Type="http://schemas.openxmlformats.org/officeDocument/2006/relationships/hyperlink" Target="consultantplus://offline/ref=EC9F0AFC2B3C11984F00261D866C0EC493D599B7343BDC8ABAB8781FEF0B1DBA35CF42E6422F34D5A67174k2qDL" TargetMode="External"/><Relationship Id="rId17" Type="http://schemas.openxmlformats.org/officeDocument/2006/relationships/hyperlink" Target="consultantplus://offline/ref=EC9F0AFC2B3C11984F003810900059CB94D9C4BE3B35D3DAE0E72342B80217ED72801BA4062037D0kAq0L" TargetMode="External"/><Relationship Id="rId25" Type="http://schemas.openxmlformats.org/officeDocument/2006/relationships/hyperlink" Target="consultantplus://offline/ref=EC9F0AFC2B3C11984F00261D866C0EC493D599B73430DA8DBAB8781FEF0B1DBA35CF42E6422F34D5A67171k2q9L" TargetMode="External"/><Relationship Id="rId2" Type="http://schemas.microsoft.com/office/2007/relationships/stylesWithEffects" Target="stylesWithEffects.xml"/><Relationship Id="rId16" Type="http://schemas.openxmlformats.org/officeDocument/2006/relationships/hyperlink" Target="consultantplus://offline/ref=EC9F0AFC2B3C11984F00261D866C0EC493D599B73C32DC8BBCBB2515E75211B832C01DF1456638D4A6717328kDq0L" TargetMode="External"/><Relationship Id="rId20" Type="http://schemas.openxmlformats.org/officeDocument/2006/relationships/hyperlink" Target="consultantplus://offline/ref=EC9F0AFC2B3C11984F003810900059CB94DDC1B83D3BD3DAE0E72342B80217ED72801BA4062235D6kAq4L" TargetMode="External"/><Relationship Id="rId29" Type="http://schemas.openxmlformats.org/officeDocument/2006/relationships/hyperlink" Target="consultantplus://offline/ref=EC9F0AFC2B3C11984F00261D866C0EC493D599B73C32DC8BBCBB2515E75211B832C01DF1456638D4A6717328kDqDL" TargetMode="External"/><Relationship Id="rId1" Type="http://schemas.openxmlformats.org/officeDocument/2006/relationships/styles" Target="styles.xml"/><Relationship Id="rId6" Type="http://schemas.openxmlformats.org/officeDocument/2006/relationships/hyperlink" Target="consultantplus://offline/ref=EC9F0AFC2B3C11984F00261D866C0EC493D599B73430DA8DBAB8781FEF0B1DBA35CF42E6422F34D5A67173k2qDL" TargetMode="External"/><Relationship Id="rId11" Type="http://schemas.openxmlformats.org/officeDocument/2006/relationships/hyperlink" Target="consultantplus://offline/ref=EC9F0AFC2B3C11984F003810900059CB94DDC1B83D3BD3DAE0E72342B80217ED72801BA4062235D6kAq4L" TargetMode="External"/><Relationship Id="rId24" Type="http://schemas.openxmlformats.org/officeDocument/2006/relationships/hyperlink" Target="consultantplus://offline/ref=EC9F0AFC2B3C11984F00261D866C0EC493D599B73430DA8DBAB8781FEF0B1DBA35CF42E6422F34D5A67172k2q1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C9F0AFC2B3C11984F00261D866C0EC493D599B73430DA8DBAB8781FEF0B1DBA35CF42E6422F34D5A67172k2q9L" TargetMode="External"/><Relationship Id="rId23" Type="http://schemas.openxmlformats.org/officeDocument/2006/relationships/hyperlink" Target="consultantplus://offline/ref=EC9F0AFC2B3C11984F00261D866C0EC493D599B73430DA8DBAB8781FEF0B1DBA35CF42E6422F34D5A67172k2q0L" TargetMode="External"/><Relationship Id="rId28" Type="http://schemas.openxmlformats.org/officeDocument/2006/relationships/hyperlink" Target="consultantplus://offline/ref=EC9F0AFC2B3C11984F003810900059CB94D6C1B33433D3DAE0E72342B80217ED72801BA406233DD6kAq2L" TargetMode="External"/><Relationship Id="rId10" Type="http://schemas.openxmlformats.org/officeDocument/2006/relationships/hyperlink" Target="consultantplus://offline/ref=EC9F0AFC2B3C11984F003810900059CB94D6C5B33834D3DAE0E72342B80217ED72801BA406223DDCkAq4L" TargetMode="External"/><Relationship Id="rId19" Type="http://schemas.openxmlformats.org/officeDocument/2006/relationships/hyperlink" Target="consultantplus://offline/ref=EC9F0AFC2B3C11984F003810900059CB94D6C5B33834D3DAE0E72342B80217ED72801BA406223DDCkAq4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C9F0AFC2B3C11984F003810900059CB94D6C5B33D3BD3DAE0E72342B80217ED72801BA704k2q6L" TargetMode="External"/><Relationship Id="rId14" Type="http://schemas.openxmlformats.org/officeDocument/2006/relationships/hyperlink" Target="consultantplus://offline/ref=EC9F0AFC2B3C11984F00261D866C0EC493D599B73430DA8DBAB8781FEF0B1DBA35CF42E6422F34D5A67172k2q8L" TargetMode="External"/><Relationship Id="rId22" Type="http://schemas.openxmlformats.org/officeDocument/2006/relationships/hyperlink" Target="consultantplus://offline/ref=EC9F0AFC2B3C11984F00261D866C0EC493D599B73430DA8DBAB8781FEF0B1DBA35CF42E6422F34D5A67172k2qEL" TargetMode="External"/><Relationship Id="rId27" Type="http://schemas.openxmlformats.org/officeDocument/2006/relationships/hyperlink" Target="consultantplus://offline/ref=EC9F0AFC2B3C11984F003810900059CB94D6C1B33433D3DAE0E72342B80217ED72801BA406233DD6kAq2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3375</Words>
  <Characters>19242</Characters>
  <Application>Microsoft Office Word</Application>
  <DocSecurity>0</DocSecurity>
  <Lines>160</Lines>
  <Paragraphs>45</Paragraphs>
  <ScaleCrop>false</ScaleCrop>
  <Company/>
  <LinksUpToDate>false</LinksUpToDate>
  <CharactersWithSpaces>22572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Кучко Людмила Евгеньевна</dc:creator>
  <cp:lastModifiedBy>Кучко Людмила Евгеньевна</cp:lastModifiedBy>
  <cp:revision>1</cp:revision>
  <dcterms:created xsi:type="dcterms:W3CDTF">2015-10-21T11:42:00Z</dcterms:created>
  <dcterms:modified xsi:type="dcterms:W3CDTF">2015-10-21T11:43:00Z</dcterms:modified>
</cp:coreProperties>
</file>